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6A2C" w14:textId="77777777" w:rsidR="00F665D3" w:rsidRDefault="00667FCA">
      <w:pPr>
        <w:spacing w:after="0" w:line="259" w:lineRule="auto"/>
        <w:ind w:left="0" w:right="0" w:firstLine="0"/>
      </w:pPr>
      <w:r>
        <w:t xml:space="preserve"> </w:t>
      </w:r>
    </w:p>
    <w:p w14:paraId="6C520BB9" w14:textId="77777777" w:rsidR="00F665D3" w:rsidRDefault="00667FCA">
      <w:pPr>
        <w:spacing w:after="0" w:line="259" w:lineRule="auto"/>
        <w:ind w:left="0" w:right="0" w:firstLine="0"/>
      </w:pPr>
      <w:r>
        <w:t xml:space="preserve"> </w:t>
      </w:r>
    </w:p>
    <w:p w14:paraId="2298AE39" w14:textId="77777777" w:rsidR="00F665D3" w:rsidRDefault="00667FCA">
      <w:pPr>
        <w:spacing w:after="166" w:line="259" w:lineRule="auto"/>
        <w:ind w:left="0" w:right="0" w:firstLine="0"/>
      </w:pPr>
      <w:r>
        <w:t xml:space="preserve"> </w:t>
      </w:r>
    </w:p>
    <w:p w14:paraId="5660777B" w14:textId="77777777" w:rsidR="00F665D3" w:rsidRDefault="00667FCA">
      <w:pPr>
        <w:spacing w:after="0" w:line="259" w:lineRule="auto"/>
        <w:ind w:right="2"/>
        <w:jc w:val="center"/>
      </w:pPr>
      <w:r>
        <w:rPr>
          <w:rFonts w:ascii="Arial" w:eastAsia="Arial" w:hAnsi="Arial" w:cs="Arial"/>
          <w:b/>
          <w:sz w:val="44"/>
        </w:rPr>
        <w:t xml:space="preserve">Town of Sherman </w:t>
      </w:r>
    </w:p>
    <w:p w14:paraId="4DD47B0E" w14:textId="77777777" w:rsidR="00F665D3" w:rsidRDefault="00667FCA">
      <w:pPr>
        <w:spacing w:after="0" w:line="259" w:lineRule="auto"/>
        <w:ind w:right="2"/>
        <w:jc w:val="center"/>
      </w:pPr>
      <w:r>
        <w:rPr>
          <w:rFonts w:ascii="Arial" w:eastAsia="Arial" w:hAnsi="Arial" w:cs="Arial"/>
          <w:b/>
          <w:sz w:val="44"/>
        </w:rPr>
        <w:t xml:space="preserve"> Comprehensive Planning Process </w:t>
      </w:r>
    </w:p>
    <w:p w14:paraId="6B81ABF7" w14:textId="77777777" w:rsidR="00F665D3" w:rsidRDefault="00667FCA">
      <w:pPr>
        <w:spacing w:after="0" w:line="259" w:lineRule="auto"/>
        <w:ind w:left="120" w:right="0" w:firstLine="0"/>
        <w:jc w:val="center"/>
      </w:pPr>
      <w:r>
        <w:rPr>
          <w:rFonts w:ascii="Arial" w:eastAsia="Arial" w:hAnsi="Arial" w:cs="Arial"/>
          <w:b/>
          <w:sz w:val="44"/>
        </w:rPr>
        <w:t xml:space="preserve"> </w:t>
      </w:r>
    </w:p>
    <w:p w14:paraId="68AF0170" w14:textId="77777777" w:rsidR="00F665D3" w:rsidRDefault="00667FCA">
      <w:pPr>
        <w:spacing w:after="0" w:line="259" w:lineRule="auto"/>
        <w:ind w:left="120" w:right="0" w:firstLine="0"/>
        <w:jc w:val="center"/>
      </w:pPr>
      <w:r>
        <w:rPr>
          <w:rFonts w:ascii="Arial" w:eastAsia="Arial" w:hAnsi="Arial" w:cs="Arial"/>
          <w:b/>
          <w:sz w:val="44"/>
        </w:rPr>
        <w:t xml:space="preserve"> </w:t>
      </w:r>
    </w:p>
    <w:p w14:paraId="1CD7164F" w14:textId="77777777" w:rsidR="00F665D3" w:rsidRDefault="00667FCA">
      <w:pPr>
        <w:spacing w:after="0" w:line="259" w:lineRule="auto"/>
        <w:jc w:val="center"/>
      </w:pPr>
      <w:r>
        <w:rPr>
          <w:rFonts w:ascii="Arial" w:eastAsia="Arial" w:hAnsi="Arial" w:cs="Arial"/>
          <w:b/>
          <w:sz w:val="44"/>
        </w:rPr>
        <w:t xml:space="preserve">“Public Participation Plan” </w:t>
      </w:r>
    </w:p>
    <w:p w14:paraId="027F8867" w14:textId="77777777" w:rsidR="00F665D3" w:rsidRDefault="00667FCA">
      <w:pPr>
        <w:spacing w:after="0" w:line="259" w:lineRule="auto"/>
        <w:ind w:left="0" w:right="0" w:firstLine="0"/>
      </w:pPr>
      <w:r>
        <w:rPr>
          <w:rFonts w:ascii="Arial" w:eastAsia="Arial" w:hAnsi="Arial" w:cs="Arial"/>
          <w:b/>
        </w:rPr>
        <w:t xml:space="preserve"> </w:t>
      </w:r>
    </w:p>
    <w:p w14:paraId="71A097A1" w14:textId="77777777" w:rsidR="00F665D3" w:rsidRDefault="00667FCA">
      <w:pPr>
        <w:spacing w:after="0" w:line="259" w:lineRule="auto"/>
        <w:ind w:left="0" w:right="0" w:firstLine="0"/>
      </w:pPr>
      <w:r>
        <w:rPr>
          <w:rFonts w:ascii="Arial" w:eastAsia="Arial" w:hAnsi="Arial" w:cs="Arial"/>
          <w:b/>
        </w:rPr>
        <w:t xml:space="preserve"> </w:t>
      </w:r>
    </w:p>
    <w:p w14:paraId="38E5EEE2" w14:textId="77777777" w:rsidR="00F665D3" w:rsidRDefault="00667FCA">
      <w:pPr>
        <w:spacing w:after="0" w:line="259" w:lineRule="auto"/>
        <w:ind w:left="0" w:right="0" w:firstLine="0"/>
      </w:pPr>
      <w:r>
        <w:rPr>
          <w:rFonts w:ascii="Arial" w:eastAsia="Arial" w:hAnsi="Arial" w:cs="Arial"/>
          <w:b/>
        </w:rPr>
        <w:t xml:space="preserve"> </w:t>
      </w:r>
    </w:p>
    <w:p w14:paraId="680A142A" w14:textId="77777777" w:rsidR="00F665D3" w:rsidRDefault="00667FCA">
      <w:pPr>
        <w:spacing w:after="0" w:line="259" w:lineRule="auto"/>
        <w:ind w:left="0" w:right="0" w:firstLine="0"/>
      </w:pPr>
      <w:r>
        <w:rPr>
          <w:rFonts w:ascii="Arial" w:eastAsia="Arial" w:hAnsi="Arial" w:cs="Arial"/>
          <w:b/>
        </w:rPr>
        <w:t xml:space="preserve"> </w:t>
      </w:r>
    </w:p>
    <w:p w14:paraId="65B474B5" w14:textId="77777777" w:rsidR="00F665D3" w:rsidRDefault="00667FCA">
      <w:pPr>
        <w:spacing w:after="0" w:line="259" w:lineRule="auto"/>
        <w:ind w:left="0" w:right="0" w:firstLine="0"/>
      </w:pPr>
      <w:r>
        <w:rPr>
          <w:rFonts w:ascii="Arial" w:eastAsia="Arial" w:hAnsi="Arial" w:cs="Arial"/>
          <w:b/>
        </w:rPr>
        <w:t xml:space="preserve"> </w:t>
      </w:r>
    </w:p>
    <w:p w14:paraId="56EE41B5" w14:textId="77777777" w:rsidR="00F665D3" w:rsidRDefault="00667FCA">
      <w:pPr>
        <w:spacing w:after="204" w:line="259" w:lineRule="auto"/>
        <w:ind w:left="64" w:right="0" w:firstLine="0"/>
        <w:jc w:val="center"/>
      </w:pPr>
      <w:r>
        <w:rPr>
          <w:rFonts w:ascii="Arial" w:eastAsia="Arial" w:hAnsi="Arial" w:cs="Arial"/>
          <w:b/>
        </w:rPr>
        <w:t xml:space="preserve"> </w:t>
      </w:r>
    </w:p>
    <w:p w14:paraId="49E9914D" w14:textId="2C291075" w:rsidR="00F665D3" w:rsidRDefault="00F665D3">
      <w:pPr>
        <w:spacing w:after="0" w:line="259" w:lineRule="auto"/>
        <w:ind w:left="0" w:right="0" w:firstLine="0"/>
      </w:pPr>
    </w:p>
    <w:p w14:paraId="20781FA6" w14:textId="77777777" w:rsidR="00F665D3" w:rsidRDefault="00667FCA">
      <w:pPr>
        <w:spacing w:after="0" w:line="259" w:lineRule="auto"/>
        <w:ind w:left="0" w:right="0" w:firstLine="0"/>
      </w:pPr>
      <w:r>
        <w:rPr>
          <w:rFonts w:ascii="Arial" w:eastAsia="Arial" w:hAnsi="Arial" w:cs="Arial"/>
          <w:b/>
        </w:rPr>
        <w:t xml:space="preserve"> </w:t>
      </w:r>
    </w:p>
    <w:p w14:paraId="3B62F3A1" w14:textId="77777777" w:rsidR="00F665D3" w:rsidRDefault="00667FCA">
      <w:pPr>
        <w:spacing w:after="0" w:line="259" w:lineRule="auto"/>
        <w:ind w:left="0" w:right="0" w:firstLine="0"/>
      </w:pPr>
      <w:r>
        <w:rPr>
          <w:rFonts w:ascii="Arial" w:eastAsia="Arial" w:hAnsi="Arial" w:cs="Arial"/>
          <w:b/>
        </w:rPr>
        <w:t xml:space="preserve"> </w:t>
      </w:r>
    </w:p>
    <w:p w14:paraId="5E293689" w14:textId="77777777" w:rsidR="00F665D3" w:rsidRDefault="00667FCA">
      <w:pPr>
        <w:spacing w:after="0" w:line="259" w:lineRule="auto"/>
        <w:ind w:left="0" w:right="0" w:firstLine="0"/>
      </w:pPr>
      <w:r>
        <w:rPr>
          <w:rFonts w:ascii="Arial" w:eastAsia="Arial" w:hAnsi="Arial" w:cs="Arial"/>
          <w:b/>
        </w:rPr>
        <w:t xml:space="preserve"> </w:t>
      </w:r>
    </w:p>
    <w:p w14:paraId="6E1E17CF" w14:textId="77777777" w:rsidR="00F665D3" w:rsidRDefault="00667FCA">
      <w:pPr>
        <w:spacing w:after="0" w:line="259" w:lineRule="auto"/>
        <w:ind w:left="0" w:right="0" w:firstLine="0"/>
      </w:pPr>
      <w:r>
        <w:rPr>
          <w:rFonts w:ascii="Arial" w:eastAsia="Arial" w:hAnsi="Arial" w:cs="Arial"/>
          <w:b/>
        </w:rPr>
        <w:t xml:space="preserve"> </w:t>
      </w:r>
    </w:p>
    <w:p w14:paraId="13844B93" w14:textId="77777777" w:rsidR="00F665D3" w:rsidRDefault="00667FCA">
      <w:pPr>
        <w:spacing w:after="0" w:line="259" w:lineRule="auto"/>
        <w:ind w:left="0" w:right="0" w:firstLine="0"/>
      </w:pPr>
      <w:r>
        <w:rPr>
          <w:rFonts w:ascii="Arial" w:eastAsia="Arial" w:hAnsi="Arial" w:cs="Arial"/>
          <w:b/>
        </w:rPr>
        <w:t xml:space="preserve"> </w:t>
      </w:r>
    </w:p>
    <w:p w14:paraId="5554051E" w14:textId="1C59AD93" w:rsidR="00F665D3" w:rsidRDefault="00667FCA">
      <w:pPr>
        <w:spacing w:after="0" w:line="259" w:lineRule="auto"/>
        <w:ind w:left="0" w:right="2" w:firstLine="0"/>
        <w:jc w:val="center"/>
        <w:rPr>
          <w:rFonts w:ascii="Arial" w:eastAsia="Arial" w:hAnsi="Arial" w:cs="Arial"/>
          <w:b/>
        </w:rPr>
      </w:pPr>
      <w:r>
        <w:rPr>
          <w:rFonts w:ascii="Arial" w:eastAsia="Arial" w:hAnsi="Arial" w:cs="Arial"/>
          <w:b/>
        </w:rPr>
        <w:t>Prepared by the Northwest Regional Planning Commission</w:t>
      </w:r>
      <w:r w:rsidR="00085CCF">
        <w:rPr>
          <w:rFonts w:ascii="Arial" w:eastAsia="Arial" w:hAnsi="Arial" w:cs="Arial"/>
          <w:b/>
        </w:rPr>
        <w:t xml:space="preserve"> and the Town of Sherman Plan Commission</w:t>
      </w:r>
      <w:r>
        <w:rPr>
          <w:rFonts w:ascii="Arial" w:eastAsia="Arial" w:hAnsi="Arial" w:cs="Arial"/>
          <w:b/>
        </w:rPr>
        <w:t xml:space="preserve"> </w:t>
      </w:r>
    </w:p>
    <w:p w14:paraId="42402D66" w14:textId="77777777" w:rsidR="00E57485" w:rsidRDefault="00E57485">
      <w:pPr>
        <w:spacing w:after="0" w:line="259" w:lineRule="auto"/>
        <w:ind w:left="0" w:right="2" w:firstLine="0"/>
        <w:jc w:val="center"/>
        <w:rPr>
          <w:rFonts w:ascii="Arial" w:eastAsia="Arial" w:hAnsi="Arial" w:cs="Arial"/>
          <w:b/>
        </w:rPr>
      </w:pPr>
    </w:p>
    <w:p w14:paraId="408D5212" w14:textId="77777777" w:rsidR="00E57485" w:rsidRDefault="00E57485">
      <w:pPr>
        <w:spacing w:after="0" w:line="259" w:lineRule="auto"/>
        <w:ind w:left="0" w:right="2" w:firstLine="0"/>
        <w:jc w:val="center"/>
      </w:pPr>
    </w:p>
    <w:p w14:paraId="13552B04" w14:textId="77777777" w:rsidR="00F665D3" w:rsidRDefault="00667FCA">
      <w:pPr>
        <w:spacing w:after="0" w:line="259" w:lineRule="auto"/>
        <w:ind w:left="64" w:right="0" w:firstLine="0"/>
        <w:jc w:val="center"/>
      </w:pPr>
      <w:r>
        <w:rPr>
          <w:rFonts w:ascii="Arial" w:eastAsia="Arial" w:hAnsi="Arial" w:cs="Arial"/>
          <w:b/>
        </w:rPr>
        <w:t xml:space="preserve"> </w:t>
      </w:r>
    </w:p>
    <w:p w14:paraId="455FE722" w14:textId="77777777" w:rsidR="00F665D3" w:rsidRDefault="00667FCA">
      <w:pPr>
        <w:spacing w:after="0" w:line="259" w:lineRule="auto"/>
        <w:ind w:left="64" w:right="0" w:firstLine="0"/>
        <w:jc w:val="center"/>
      </w:pPr>
      <w:r>
        <w:rPr>
          <w:rFonts w:ascii="Arial" w:eastAsia="Arial" w:hAnsi="Arial" w:cs="Arial"/>
          <w:b/>
        </w:rPr>
        <w:t xml:space="preserve"> </w:t>
      </w:r>
    </w:p>
    <w:p w14:paraId="0B32E36A" w14:textId="77777777" w:rsidR="00F665D3" w:rsidRDefault="00667FCA">
      <w:pPr>
        <w:spacing w:after="0" w:line="259" w:lineRule="auto"/>
        <w:ind w:left="64" w:right="0" w:firstLine="0"/>
        <w:jc w:val="center"/>
      </w:pPr>
      <w:r>
        <w:rPr>
          <w:rFonts w:ascii="Arial" w:eastAsia="Arial" w:hAnsi="Arial" w:cs="Arial"/>
          <w:b/>
        </w:rPr>
        <w:t xml:space="preserve"> </w:t>
      </w:r>
    </w:p>
    <w:p w14:paraId="3A4B07BD" w14:textId="05161FF0" w:rsidR="00F665D3" w:rsidRDefault="00E57485">
      <w:pPr>
        <w:spacing w:after="27" w:line="259" w:lineRule="auto"/>
        <w:ind w:left="64" w:right="0" w:firstLine="0"/>
        <w:jc w:val="center"/>
      </w:pPr>
      <w:r w:rsidRPr="00085CCF">
        <w:rPr>
          <w:rFonts w:ascii="Arial" w:eastAsia="Arial" w:hAnsi="Arial" w:cs="Arial"/>
          <w:bCs/>
        </w:rPr>
        <w:t>A</w:t>
      </w:r>
      <w:r w:rsidR="00425FFD">
        <w:rPr>
          <w:rFonts w:ascii="Arial" w:eastAsia="Arial" w:hAnsi="Arial" w:cs="Arial"/>
          <w:bCs/>
        </w:rPr>
        <w:t>dopted</w:t>
      </w:r>
      <w:r w:rsidRPr="00085CCF">
        <w:rPr>
          <w:rFonts w:ascii="Arial" w:eastAsia="Arial" w:hAnsi="Arial" w:cs="Arial"/>
          <w:bCs/>
        </w:rPr>
        <w:t xml:space="preserve"> by the Town of Sherman, </w:t>
      </w:r>
      <w:r w:rsidR="00D331CD">
        <w:rPr>
          <w:rFonts w:ascii="Arial" w:eastAsia="Arial" w:hAnsi="Arial" w:cs="Arial"/>
          <w:bCs/>
        </w:rPr>
        <w:t xml:space="preserve">Plan </w:t>
      </w:r>
      <w:proofErr w:type="gramStart"/>
      <w:r w:rsidR="00D331CD">
        <w:rPr>
          <w:rFonts w:ascii="Arial" w:eastAsia="Arial" w:hAnsi="Arial" w:cs="Arial"/>
          <w:bCs/>
        </w:rPr>
        <w:t>Commission</w:t>
      </w:r>
      <w:r w:rsidRPr="00085CCF">
        <w:rPr>
          <w:rFonts w:ascii="Arial" w:eastAsia="Arial" w:hAnsi="Arial" w:cs="Arial"/>
          <w:bCs/>
        </w:rPr>
        <w:t xml:space="preserve">  -</w:t>
      </w:r>
      <w:proofErr w:type="gramEnd"/>
      <w:r w:rsidRPr="00085CCF">
        <w:rPr>
          <w:rFonts w:ascii="Arial" w:eastAsia="Arial" w:hAnsi="Arial" w:cs="Arial"/>
          <w:bCs/>
        </w:rPr>
        <w:t xml:space="preserve"> </w:t>
      </w:r>
      <w:r w:rsidR="00667FCA">
        <w:rPr>
          <w:rFonts w:ascii="Arial" w:eastAsia="Arial" w:hAnsi="Arial" w:cs="Arial"/>
          <w:b/>
        </w:rPr>
        <w:t xml:space="preserve"> </w:t>
      </w:r>
      <w:r w:rsidR="00334AE5">
        <w:rPr>
          <w:rFonts w:ascii="Arial" w:eastAsia="Arial" w:hAnsi="Arial" w:cs="Arial"/>
          <w:bCs/>
        </w:rPr>
        <w:t>Date</w:t>
      </w:r>
    </w:p>
    <w:p w14:paraId="6B74BA45" w14:textId="0295439C" w:rsidR="00F665D3" w:rsidRPr="00085CCF" w:rsidRDefault="00667FCA" w:rsidP="00085CCF">
      <w:pPr>
        <w:spacing w:after="0" w:line="259" w:lineRule="auto"/>
        <w:ind w:left="112" w:right="0" w:firstLine="0"/>
        <w:jc w:val="center"/>
        <w:rPr>
          <w:rFonts w:ascii="Arial" w:hAnsi="Arial" w:cs="Arial"/>
          <w:bCs/>
        </w:rPr>
      </w:pPr>
      <w:r w:rsidRPr="00085CCF">
        <w:rPr>
          <w:rFonts w:ascii="Arial" w:eastAsia="Arial" w:hAnsi="Arial" w:cs="Arial"/>
          <w:bCs/>
        </w:rPr>
        <w:t xml:space="preserve"> A</w:t>
      </w:r>
      <w:r w:rsidR="00425FFD">
        <w:rPr>
          <w:rFonts w:ascii="Arial" w:eastAsia="Arial" w:hAnsi="Arial" w:cs="Arial"/>
          <w:bCs/>
        </w:rPr>
        <w:t>dopted</w:t>
      </w:r>
      <w:r w:rsidRPr="00085CCF">
        <w:rPr>
          <w:rFonts w:ascii="Arial" w:eastAsia="Arial" w:hAnsi="Arial" w:cs="Arial"/>
          <w:bCs/>
        </w:rPr>
        <w:t xml:space="preserve"> by the Town of Sherman, Board of </w:t>
      </w:r>
      <w:proofErr w:type="gramStart"/>
      <w:r w:rsidRPr="00085CCF">
        <w:rPr>
          <w:rFonts w:ascii="Arial" w:eastAsia="Arial" w:hAnsi="Arial" w:cs="Arial"/>
          <w:bCs/>
        </w:rPr>
        <w:t>Supervisors  -</w:t>
      </w:r>
      <w:proofErr w:type="gramEnd"/>
      <w:r w:rsidRPr="00085CCF">
        <w:rPr>
          <w:rFonts w:ascii="Arial" w:eastAsia="Arial" w:hAnsi="Arial" w:cs="Arial"/>
          <w:bCs/>
        </w:rPr>
        <w:t xml:space="preserve"> </w:t>
      </w:r>
      <w:r w:rsidR="00E403BD">
        <w:rPr>
          <w:rFonts w:ascii="Arial" w:eastAsia="Comic Sans MS" w:hAnsi="Arial" w:cs="Arial"/>
          <w:bCs/>
        </w:rPr>
        <w:t>Date</w:t>
      </w:r>
    </w:p>
    <w:p w14:paraId="781AD662" w14:textId="5D15BE00" w:rsidR="00F665D3" w:rsidRPr="00085CCF" w:rsidRDefault="00F665D3" w:rsidP="00085CCF">
      <w:pPr>
        <w:spacing w:after="0" w:line="259" w:lineRule="auto"/>
        <w:ind w:left="102" w:right="0" w:firstLine="0"/>
        <w:jc w:val="center"/>
        <w:rPr>
          <w:rFonts w:ascii="Arial" w:hAnsi="Arial" w:cs="Arial"/>
          <w:bCs/>
        </w:rPr>
      </w:pPr>
    </w:p>
    <w:p w14:paraId="389F6E67" w14:textId="2626DFEA" w:rsidR="00F665D3" w:rsidRPr="00085CCF" w:rsidRDefault="00F665D3" w:rsidP="00085CCF">
      <w:pPr>
        <w:spacing w:after="0" w:line="259" w:lineRule="auto"/>
        <w:ind w:left="102" w:right="0" w:firstLine="0"/>
        <w:jc w:val="center"/>
        <w:rPr>
          <w:rFonts w:ascii="Arial" w:hAnsi="Arial" w:cs="Arial"/>
          <w:bCs/>
        </w:rPr>
      </w:pPr>
    </w:p>
    <w:p w14:paraId="3ECAC804" w14:textId="046822F0" w:rsidR="00085CCF" w:rsidRPr="00085CCF" w:rsidRDefault="00085CCF" w:rsidP="00085CCF">
      <w:pPr>
        <w:spacing w:after="0" w:line="240" w:lineRule="auto"/>
        <w:ind w:left="0" w:right="0" w:firstLine="0"/>
        <w:jc w:val="center"/>
        <w:rPr>
          <w:rFonts w:ascii="Arial" w:eastAsia="Comic Sans MS" w:hAnsi="Arial" w:cs="Arial"/>
          <w:bCs/>
        </w:rPr>
      </w:pPr>
    </w:p>
    <w:p w14:paraId="2A1110BA" w14:textId="334F6D9F" w:rsidR="00085CCF" w:rsidRPr="00085CCF" w:rsidRDefault="00085CCF">
      <w:pPr>
        <w:spacing w:after="0" w:line="240" w:lineRule="auto"/>
        <w:ind w:left="0" w:right="0" w:firstLine="0"/>
        <w:jc w:val="center"/>
        <w:rPr>
          <w:rFonts w:ascii="Arial" w:eastAsia="Comic Sans MS" w:hAnsi="Arial" w:cs="Arial"/>
          <w:bCs/>
        </w:rPr>
      </w:pPr>
    </w:p>
    <w:p w14:paraId="574393B7" w14:textId="5686B5A3" w:rsidR="00085CCF" w:rsidRPr="00085CCF" w:rsidRDefault="00085CCF">
      <w:pPr>
        <w:spacing w:after="0" w:line="240" w:lineRule="auto"/>
        <w:ind w:left="0" w:right="0" w:firstLine="0"/>
        <w:jc w:val="center"/>
        <w:rPr>
          <w:rFonts w:ascii="Arial" w:eastAsia="Comic Sans MS" w:hAnsi="Arial" w:cs="Arial"/>
          <w:bCs/>
        </w:rPr>
      </w:pPr>
    </w:p>
    <w:p w14:paraId="08F3061C" w14:textId="6E3E161E" w:rsidR="00085CCF" w:rsidRPr="00085CCF" w:rsidRDefault="00085CCF">
      <w:pPr>
        <w:spacing w:after="0" w:line="240" w:lineRule="auto"/>
        <w:ind w:left="0" w:right="0" w:firstLine="0"/>
        <w:jc w:val="center"/>
        <w:rPr>
          <w:rFonts w:ascii="Arial" w:eastAsia="Comic Sans MS" w:hAnsi="Arial" w:cs="Arial"/>
          <w:bCs/>
        </w:rPr>
      </w:pPr>
    </w:p>
    <w:p w14:paraId="5EE374B5" w14:textId="57012EAD" w:rsidR="00085CCF" w:rsidRDefault="00085CCF">
      <w:pPr>
        <w:spacing w:after="0" w:line="240" w:lineRule="auto"/>
        <w:ind w:left="0" w:right="0" w:firstLine="0"/>
        <w:jc w:val="center"/>
        <w:rPr>
          <w:rFonts w:ascii="Comic Sans MS" w:eastAsia="Comic Sans MS" w:hAnsi="Comic Sans MS" w:cs="Comic Sans MS"/>
          <w:b/>
        </w:rPr>
      </w:pPr>
    </w:p>
    <w:p w14:paraId="21B1D6A6" w14:textId="77777777" w:rsidR="001A0B24" w:rsidRDefault="001A0B24" w:rsidP="001A0B24"/>
    <w:p w14:paraId="1933D256" w14:textId="77777777" w:rsidR="00425FFD" w:rsidRDefault="00425FFD" w:rsidP="001A0B24"/>
    <w:p w14:paraId="78F34A34" w14:textId="77777777" w:rsidR="00425FFD" w:rsidRPr="001A0B24" w:rsidRDefault="00425FFD" w:rsidP="001A0B24"/>
    <w:p w14:paraId="49EAE656" w14:textId="1ED9031C" w:rsidR="00425FFD" w:rsidRDefault="00425FFD" w:rsidP="00425FFD">
      <w:pPr>
        <w:rPr>
          <w:b/>
          <w:bCs/>
        </w:rPr>
      </w:pPr>
      <w:r w:rsidRPr="00425FFD">
        <w:rPr>
          <w:b/>
          <w:bCs/>
        </w:rPr>
        <w:lastRenderedPageBreak/>
        <w:t>INTRODUCTION</w:t>
      </w:r>
    </w:p>
    <w:p w14:paraId="50C95616" w14:textId="77777777" w:rsidR="00425FFD" w:rsidRPr="00425FFD" w:rsidRDefault="00425FFD" w:rsidP="00425FFD">
      <w:pPr>
        <w:rPr>
          <w:b/>
          <w:bCs/>
        </w:rPr>
      </w:pPr>
    </w:p>
    <w:p w14:paraId="28BDE109" w14:textId="1A0C6E0B" w:rsidR="00F665D3" w:rsidRDefault="00667FCA" w:rsidP="001A0B24">
      <w:pPr>
        <w:spacing w:after="0" w:line="259" w:lineRule="auto"/>
        <w:ind w:left="0" w:right="0" w:firstLine="0"/>
      </w:pPr>
      <w:r>
        <w:t xml:space="preserve">Recognizing that the Town of Sherman Comprehensive Plan must reflect the people it serves, the Town of Sherman encourages </w:t>
      </w:r>
      <w:r w:rsidR="00085CCF">
        <w:t>resident (both permanent and seasonal)</w:t>
      </w:r>
      <w:r>
        <w:t xml:space="preserve"> input throughout the </w:t>
      </w:r>
      <w:r w:rsidR="00C013CA">
        <w:t>revision</w:t>
      </w:r>
      <w:r>
        <w:t xml:space="preserve"> of the plan. Public participation procedures will provide for a broad dissemination of proposals and alternatives, public meetings after effective notice, opportunity for written comments, communication programs, information services, provisions for open discussion, and consideration of and response to public comments.  These enhanced procedures augment the minimum public notification requirements required by law. </w:t>
      </w:r>
    </w:p>
    <w:p w14:paraId="176ED357" w14:textId="77777777" w:rsidR="00F665D3" w:rsidRDefault="00667FCA">
      <w:pPr>
        <w:spacing w:after="0" w:line="259" w:lineRule="auto"/>
        <w:ind w:left="0" w:right="0" w:firstLine="0"/>
      </w:pPr>
      <w:r>
        <w:t xml:space="preserve"> </w:t>
      </w:r>
    </w:p>
    <w:p w14:paraId="11AE6582" w14:textId="2C4D6A44" w:rsidR="00F665D3" w:rsidRDefault="00667FCA">
      <w:pPr>
        <w:ind w:right="0"/>
      </w:pPr>
      <w:r>
        <w:t xml:space="preserve">The Town of Sherman's Public Participation Plan forms the basic framework for achieving an interactive dialogue between local, </w:t>
      </w:r>
      <w:proofErr w:type="gramStart"/>
      <w:r>
        <w:t>state</w:t>
      </w:r>
      <w:proofErr w:type="gramEnd"/>
      <w:r>
        <w:t xml:space="preserve"> and federal decision-makers and the </w:t>
      </w:r>
      <w:r w:rsidR="0052426E">
        <w:t>res</w:t>
      </w:r>
      <w:r w:rsidR="00E07C30">
        <w:t>idents</w:t>
      </w:r>
      <w:r>
        <w:t xml:space="preserve"> of the Town of Sherman.  This plan outlines the public participation strategy for the development, </w:t>
      </w:r>
      <w:proofErr w:type="gramStart"/>
      <w:r>
        <w:t>evaluation</w:t>
      </w:r>
      <w:proofErr w:type="gramEnd"/>
      <w:r>
        <w:t xml:space="preserve"> and eventual </w:t>
      </w:r>
      <w:r w:rsidR="009C17F2">
        <w:t>adoption</w:t>
      </w:r>
      <w:r>
        <w:t xml:space="preserve"> of the comprehensive plan for the Town of Sherman.  The creation of the Public Participation Plan is the first step in meeting the requirements of Wisconsin's comprehensive planning legislation and will apply throughout the local planning process leading to the adoption of the </w:t>
      </w:r>
      <w:r w:rsidR="001613C5">
        <w:t>revi</w:t>
      </w:r>
      <w:r w:rsidR="00FC1480">
        <w:t xml:space="preserve">sed </w:t>
      </w:r>
      <w:r>
        <w:t xml:space="preserve">Town of Sherman Comprehensive Plan. </w:t>
      </w:r>
    </w:p>
    <w:p w14:paraId="6A78E8D7" w14:textId="77777777" w:rsidR="00F665D3" w:rsidRDefault="00667FCA">
      <w:pPr>
        <w:spacing w:after="0" w:line="259" w:lineRule="auto"/>
        <w:ind w:left="0" w:right="0" w:firstLine="0"/>
      </w:pPr>
      <w:r>
        <w:t xml:space="preserve"> </w:t>
      </w:r>
    </w:p>
    <w:p w14:paraId="3B897E49" w14:textId="77777777" w:rsidR="00F665D3" w:rsidRDefault="00667FCA">
      <w:pPr>
        <w:ind w:right="0"/>
      </w:pPr>
      <w:r>
        <w:t xml:space="preserve">The Town of Sherman will comply with the Public Participation Plan as appropriate to the situation.  As the planning process develops, it should be expected that deviations from the plan might be warranted. </w:t>
      </w:r>
    </w:p>
    <w:p w14:paraId="749F213A" w14:textId="1CBFAA68" w:rsidR="00F665D3" w:rsidRPr="00400CB4" w:rsidRDefault="00667FCA" w:rsidP="00400CB4">
      <w:pPr>
        <w:spacing w:after="16" w:line="259" w:lineRule="auto"/>
        <w:ind w:left="0" w:right="0" w:firstLine="0"/>
        <w:rPr>
          <w:b/>
          <w:bCs/>
        </w:rPr>
      </w:pPr>
      <w:r w:rsidRPr="00400CB4">
        <w:rPr>
          <w:b/>
          <w:bCs/>
        </w:rPr>
        <w:t xml:space="preserve"> </w:t>
      </w:r>
    </w:p>
    <w:p w14:paraId="0FECB7C1" w14:textId="07523079" w:rsidR="00400CB4" w:rsidRPr="00400CB4" w:rsidRDefault="00400CB4" w:rsidP="00400CB4">
      <w:pPr>
        <w:spacing w:after="16" w:line="259" w:lineRule="auto"/>
        <w:ind w:left="0" w:right="0" w:firstLine="0"/>
        <w:rPr>
          <w:b/>
          <w:bCs/>
        </w:rPr>
      </w:pPr>
      <w:r w:rsidRPr="00400CB4">
        <w:rPr>
          <w:b/>
          <w:bCs/>
        </w:rPr>
        <w:t>PUBLIC PARTICIPATION GUIDELINES</w:t>
      </w:r>
    </w:p>
    <w:p w14:paraId="229B3E02" w14:textId="77777777" w:rsidR="005355D9" w:rsidRDefault="00667FCA" w:rsidP="005355D9">
      <w:pPr>
        <w:spacing w:after="0" w:line="259" w:lineRule="auto"/>
        <w:ind w:left="0" w:right="0" w:firstLine="0"/>
      </w:pPr>
      <w:r>
        <w:t xml:space="preserve"> </w:t>
      </w:r>
    </w:p>
    <w:p w14:paraId="565B7BDD" w14:textId="528A66EC" w:rsidR="00F665D3" w:rsidRPr="005355D9" w:rsidRDefault="00667FCA" w:rsidP="005355D9">
      <w:pPr>
        <w:spacing w:after="0" w:line="259" w:lineRule="auto"/>
        <w:ind w:left="0" w:right="0" w:firstLine="0"/>
        <w:rPr>
          <w:b/>
          <w:bCs/>
        </w:rPr>
      </w:pPr>
      <w:r w:rsidRPr="005355D9">
        <w:rPr>
          <w:b/>
          <w:bCs/>
        </w:rPr>
        <w:t xml:space="preserve">General </w:t>
      </w:r>
    </w:p>
    <w:p w14:paraId="6CB84B74" w14:textId="642A7FB7" w:rsidR="00F665D3" w:rsidRDefault="00667FCA" w:rsidP="00F164DB">
      <w:pPr>
        <w:spacing w:after="0" w:line="259" w:lineRule="auto"/>
        <w:ind w:left="0" w:right="0" w:firstLine="0"/>
      </w:pPr>
      <w:r>
        <w:t xml:space="preserve">The main goal of the Public Participation Plan is to make the </w:t>
      </w:r>
      <w:r w:rsidR="00DC20DA">
        <w:t>residents</w:t>
      </w:r>
      <w:r>
        <w:t xml:space="preserve"> of the Town of Sherman aware of the progress of the comprehensive plan</w:t>
      </w:r>
      <w:r w:rsidR="00433CAC">
        <w:t xml:space="preserve"> revision </w:t>
      </w:r>
      <w:r>
        <w:t xml:space="preserve">process and to offer the public opportunities to make suggestions and comments during the process.  To reach these goals, the Town of Sherman has adopted the following plan to encourage public participation through the </w:t>
      </w:r>
      <w:r w:rsidR="00E254C5">
        <w:t>revision</w:t>
      </w:r>
      <w:r>
        <w:t xml:space="preserve"> process. Taken individually, the activities described in this plan are not expected to reach and inform </w:t>
      </w:r>
      <w:proofErr w:type="gramStart"/>
      <w:r>
        <w:t>each and every</w:t>
      </w:r>
      <w:proofErr w:type="gramEnd"/>
      <w:r>
        <w:t xml:space="preserve"> resident and property owner of the Town of Sherman.  Collectively, however, the plan activities should provide a broad-based dissemination of information and maximize the opportunity for </w:t>
      </w:r>
      <w:r w:rsidR="00DC20DA">
        <w:t>public</w:t>
      </w:r>
      <w:r>
        <w:t xml:space="preserve"> involvement and comment. </w:t>
      </w:r>
    </w:p>
    <w:p w14:paraId="7533A29D" w14:textId="77777777" w:rsidR="00F665D3" w:rsidRDefault="00667FCA">
      <w:pPr>
        <w:spacing w:after="0" w:line="259" w:lineRule="auto"/>
        <w:ind w:left="0" w:right="0" w:firstLine="0"/>
      </w:pPr>
      <w:r>
        <w:t xml:space="preserve"> </w:t>
      </w:r>
    </w:p>
    <w:p w14:paraId="58F25C71" w14:textId="3333D7D9" w:rsidR="00F665D3" w:rsidRDefault="00667FCA">
      <w:pPr>
        <w:ind w:right="0"/>
      </w:pPr>
      <w:proofErr w:type="gramStart"/>
      <w:r>
        <w:t>The majority of</w:t>
      </w:r>
      <w:proofErr w:type="gramEnd"/>
      <w:r>
        <w:t xml:space="preserve"> the public participation activities will focus on public information, education, and input.  Public meetings</w:t>
      </w:r>
      <w:r w:rsidR="00DC20DA">
        <w:t xml:space="preserve"> and</w:t>
      </w:r>
      <w:r>
        <w:t xml:space="preserve"> workshops will provide opportunities for the public to openly discuss comprehensive planning issues with planning committee members, town board supervisors and consultant staff.  Formal public hearings will also be conducted as part of the plan adoption process to allow public testimony to be made regarding the comprehensive plan.  During the comprehensive plan</w:t>
      </w:r>
      <w:r w:rsidR="00A529F0">
        <w:t xml:space="preserve"> revision</w:t>
      </w:r>
      <w:r>
        <w:t xml:space="preserve"> process, every effort will be made to ensure that public meetings are held at locations convenient to all </w:t>
      </w:r>
      <w:r w:rsidR="00DC20DA">
        <w:t>residents</w:t>
      </w:r>
      <w:r>
        <w:t xml:space="preserve"> of the Town of Sherman. Other public participation activities will be explored to inform and receive input from residents that may not be able to attend public meetings and hearings. </w:t>
      </w:r>
    </w:p>
    <w:p w14:paraId="574981D0" w14:textId="77777777" w:rsidR="00751703" w:rsidRDefault="00751703" w:rsidP="00726830">
      <w:pPr>
        <w:spacing w:after="0" w:line="259" w:lineRule="auto"/>
        <w:ind w:left="0" w:right="0" w:firstLine="0"/>
        <w:rPr>
          <w:b/>
          <w:bCs/>
        </w:rPr>
      </w:pPr>
    </w:p>
    <w:p w14:paraId="49D855A3" w14:textId="09A9EF2F" w:rsidR="00F665D3" w:rsidRPr="00726830" w:rsidRDefault="00726830" w:rsidP="00726830">
      <w:pPr>
        <w:spacing w:after="0" w:line="259" w:lineRule="auto"/>
        <w:ind w:left="0" w:right="0" w:firstLine="0"/>
        <w:rPr>
          <w:b/>
          <w:bCs/>
        </w:rPr>
      </w:pPr>
      <w:r w:rsidRPr="00726830">
        <w:rPr>
          <w:b/>
          <w:bCs/>
        </w:rPr>
        <w:lastRenderedPageBreak/>
        <w:t>P</w:t>
      </w:r>
      <w:r w:rsidR="00667FCA" w:rsidRPr="00726830">
        <w:rPr>
          <w:b/>
          <w:bCs/>
        </w:rPr>
        <w:t xml:space="preserve">rovisions for Open Discussion </w:t>
      </w:r>
    </w:p>
    <w:p w14:paraId="1C8BB517" w14:textId="6BAF477A" w:rsidR="00F665D3" w:rsidRDefault="00667FCA">
      <w:pPr>
        <w:ind w:right="0"/>
      </w:pPr>
      <w:r>
        <w:t>The Town of Sherman will ensure that public meetings allow for an open discussion of the relevant issues at hand and those public hearings allow for appropriate testimony.  When public meetings or hearings are conducted, the Town of Sherman will make every effort to ensure those who choose to participate in the plan</w:t>
      </w:r>
      <w:r w:rsidR="00506932">
        <w:t xml:space="preserve"> revision</w:t>
      </w:r>
      <w:r>
        <w:t xml:space="preserve"> process </w:t>
      </w:r>
      <w:proofErr w:type="gramStart"/>
      <w:r>
        <w:t>have the opportunity to</w:t>
      </w:r>
      <w:proofErr w:type="gramEnd"/>
      <w:r>
        <w:t xml:space="preserve"> actually have their opinions heard.  To accomplish this, the following actions will be implemented: </w:t>
      </w:r>
    </w:p>
    <w:p w14:paraId="36AEE3D6" w14:textId="77777777" w:rsidR="00F665D3" w:rsidRDefault="00667FCA">
      <w:pPr>
        <w:spacing w:after="0" w:line="259" w:lineRule="auto"/>
        <w:ind w:left="0" w:right="0" w:firstLine="0"/>
      </w:pPr>
      <w:r>
        <w:t xml:space="preserve"> </w:t>
      </w:r>
    </w:p>
    <w:p w14:paraId="6E675039" w14:textId="77777777" w:rsidR="00F665D3" w:rsidRDefault="00667FCA">
      <w:pPr>
        <w:numPr>
          <w:ilvl w:val="0"/>
          <w:numId w:val="1"/>
        </w:numPr>
        <w:ind w:right="0" w:hanging="432"/>
      </w:pPr>
      <w:r>
        <w:t xml:space="preserve">An agenda will be established that clearly defines the purpose of the public meeting or hearing, the items to be discussed, and any actions that may be taken. </w:t>
      </w:r>
    </w:p>
    <w:p w14:paraId="0C7D7F7D" w14:textId="77777777" w:rsidR="00F665D3" w:rsidRDefault="00667FCA">
      <w:pPr>
        <w:numPr>
          <w:ilvl w:val="0"/>
          <w:numId w:val="1"/>
        </w:numPr>
        <w:ind w:right="0" w:hanging="432"/>
      </w:pPr>
      <w:r>
        <w:t xml:space="preserve">The scheduled date, time, and place will be convenient to encourage participation by the town residents and property owners. </w:t>
      </w:r>
    </w:p>
    <w:p w14:paraId="45909DB9" w14:textId="77777777" w:rsidR="00F665D3" w:rsidRDefault="00667FCA">
      <w:pPr>
        <w:numPr>
          <w:ilvl w:val="0"/>
          <w:numId w:val="1"/>
        </w:numPr>
        <w:ind w:right="0" w:hanging="432"/>
      </w:pPr>
      <w:r>
        <w:t xml:space="preserve">A clearly identifiable facilitator or chair will conduct the meeting or hearing in an orderly fashion to ensure that attendees have an opportunity to offer comments, discuss issues, or provide testimony. </w:t>
      </w:r>
    </w:p>
    <w:p w14:paraId="57FFAEB4" w14:textId="77777777" w:rsidR="00F665D3" w:rsidRDefault="00667FCA">
      <w:pPr>
        <w:numPr>
          <w:ilvl w:val="0"/>
          <w:numId w:val="1"/>
        </w:numPr>
        <w:ind w:right="0" w:hanging="432"/>
      </w:pPr>
      <w:r>
        <w:t xml:space="preserve">The facilitator or chair will provide opening remarks that clearly outline the purpose of the meeting or hearing, describe procedures attendees should use during the meeting or hearing when offering input, and describe how the public input will be used. </w:t>
      </w:r>
    </w:p>
    <w:p w14:paraId="06DE09D5" w14:textId="77777777" w:rsidR="00F665D3" w:rsidRDefault="00667FCA">
      <w:pPr>
        <w:numPr>
          <w:ilvl w:val="0"/>
          <w:numId w:val="1"/>
        </w:numPr>
        <w:ind w:right="0" w:hanging="432"/>
      </w:pPr>
      <w:r>
        <w:t xml:space="preserve">As appropriate, an overview of documents or proposals to be considered will be discussed. </w:t>
      </w:r>
    </w:p>
    <w:p w14:paraId="0F2BED13" w14:textId="77777777" w:rsidR="00F665D3" w:rsidRDefault="00667FCA">
      <w:pPr>
        <w:numPr>
          <w:ilvl w:val="0"/>
          <w:numId w:val="1"/>
        </w:numPr>
        <w:ind w:right="0" w:hanging="432"/>
      </w:pPr>
      <w:r>
        <w:t xml:space="preserve">All persons attending the meeting or hearing that desire to participate should be allowed to do so.  However, specific factors, such as the meeting or hearing purpose, number in attendance, time considerations, or future opportunities to participate may require that appropriate constraints be applied.  These constraints will be clearly outlined by the facilitator or chair if the need arises. </w:t>
      </w:r>
    </w:p>
    <w:p w14:paraId="2332AA53" w14:textId="77777777" w:rsidR="00F665D3" w:rsidRDefault="00667FCA">
      <w:pPr>
        <w:numPr>
          <w:ilvl w:val="0"/>
          <w:numId w:val="1"/>
        </w:numPr>
        <w:ind w:right="0" w:hanging="432"/>
      </w:pPr>
      <w:r>
        <w:t xml:space="preserve">All attendees will be encouraged to sign in using a provided sign in sheet. </w:t>
      </w:r>
    </w:p>
    <w:p w14:paraId="13374FD2" w14:textId="496B84B5" w:rsidR="00F665D3" w:rsidRDefault="00667FCA">
      <w:pPr>
        <w:numPr>
          <w:ilvl w:val="0"/>
          <w:numId w:val="1"/>
        </w:numPr>
        <w:ind w:right="0" w:hanging="432"/>
      </w:pPr>
      <w:r>
        <w:t xml:space="preserve">Meeting </w:t>
      </w:r>
      <w:r w:rsidR="009307CF">
        <w:t xml:space="preserve">notes will </w:t>
      </w:r>
      <w:proofErr w:type="gramStart"/>
      <w:r w:rsidR="009307CF">
        <w:t>be  made</w:t>
      </w:r>
      <w:proofErr w:type="gramEnd"/>
      <w:r w:rsidR="009307CF">
        <w:t xml:space="preserve"> available as soon</w:t>
      </w:r>
      <w:r w:rsidR="003C115E">
        <w:t xml:space="preserve"> as possible</w:t>
      </w:r>
      <w:r w:rsidR="001A7ADA">
        <w:t>.</w:t>
      </w:r>
    </w:p>
    <w:p w14:paraId="4BFDEBE0" w14:textId="77777777" w:rsidR="00F665D3" w:rsidRDefault="00667FCA">
      <w:pPr>
        <w:numPr>
          <w:ilvl w:val="0"/>
          <w:numId w:val="1"/>
        </w:numPr>
        <w:ind w:right="0" w:hanging="432"/>
      </w:pPr>
      <w:r>
        <w:t xml:space="preserve">Special arrangements will be made under the provisions of the Americans with Disabilities Act (ADA) with sufficient advance notice. </w:t>
      </w:r>
    </w:p>
    <w:p w14:paraId="674EE03E" w14:textId="77777777" w:rsidR="00F665D3" w:rsidRPr="0061463C" w:rsidRDefault="00667FCA">
      <w:pPr>
        <w:spacing w:after="0" w:line="259" w:lineRule="auto"/>
        <w:ind w:left="0" w:right="0" w:firstLine="0"/>
        <w:rPr>
          <w:b/>
          <w:bCs/>
        </w:rPr>
      </w:pPr>
      <w:r>
        <w:t xml:space="preserve"> </w:t>
      </w:r>
    </w:p>
    <w:p w14:paraId="34E288EA" w14:textId="54714CB0" w:rsidR="00F665D3" w:rsidRPr="0061463C" w:rsidRDefault="00FE2577" w:rsidP="00BD3352">
      <w:pPr>
        <w:spacing w:after="0" w:line="259" w:lineRule="auto"/>
        <w:ind w:left="0" w:right="0" w:firstLine="0"/>
        <w:rPr>
          <w:b/>
          <w:bCs/>
        </w:rPr>
      </w:pPr>
      <w:r>
        <w:rPr>
          <w:b/>
          <w:bCs/>
        </w:rPr>
        <w:t>Oppo</w:t>
      </w:r>
      <w:r w:rsidR="00667FCA" w:rsidRPr="0061463C">
        <w:rPr>
          <w:b/>
          <w:bCs/>
        </w:rPr>
        <w:t xml:space="preserve">rtunity for Written Comments </w:t>
      </w:r>
    </w:p>
    <w:p w14:paraId="6BA0647D" w14:textId="5D67337D" w:rsidR="00F665D3" w:rsidRDefault="00667FCA">
      <w:pPr>
        <w:spacing w:after="0" w:line="259" w:lineRule="auto"/>
        <w:ind w:left="0" w:right="0" w:firstLine="0"/>
      </w:pPr>
      <w:r>
        <w:t xml:space="preserve">Detailed comments can most often be better expressed through written format.  Town of Sherman </w:t>
      </w:r>
      <w:r w:rsidR="00FC35BB">
        <w:t>residents may</w:t>
      </w:r>
      <w:r>
        <w:t xml:space="preserve"> </w:t>
      </w:r>
      <w:r w:rsidR="00C103FA">
        <w:t>direct</w:t>
      </w:r>
      <w:r>
        <w:t xml:space="preserve"> written comment </w:t>
      </w:r>
      <w:r w:rsidR="00C103FA">
        <w:t>to:</w:t>
      </w:r>
      <w:r>
        <w:t xml:space="preserve"> </w:t>
      </w:r>
    </w:p>
    <w:p w14:paraId="48DA34AB" w14:textId="77777777" w:rsidR="00871616" w:rsidRDefault="00A01173" w:rsidP="007F54C0">
      <w:pPr>
        <w:ind w:left="421" w:right="0" w:firstLine="0"/>
      </w:pPr>
      <w:r>
        <w:t xml:space="preserve"> </w:t>
      </w:r>
      <w:r w:rsidR="002B6278">
        <w:t>Town of Sherman</w:t>
      </w:r>
      <w:r>
        <w:t xml:space="preserve">, </w:t>
      </w:r>
      <w:r w:rsidR="002B6278">
        <w:t>Plan Commission</w:t>
      </w:r>
      <w:r>
        <w:t xml:space="preserve">, </w:t>
      </w:r>
      <w:r w:rsidR="002B6278">
        <w:t>3063W State Hwy 182</w:t>
      </w:r>
      <w:r w:rsidR="00E403BD">
        <w:t xml:space="preserve">, </w:t>
      </w:r>
      <w:r w:rsidR="002B6278">
        <w:t>Park Falls WI 54552</w:t>
      </w:r>
      <w:r w:rsidR="00E403BD">
        <w:t xml:space="preserve"> </w:t>
      </w:r>
    </w:p>
    <w:p w14:paraId="16EDA8E2" w14:textId="3C02E0BF" w:rsidR="00A01173" w:rsidRDefault="00E403BD" w:rsidP="007F54C0">
      <w:pPr>
        <w:ind w:left="421" w:right="0" w:firstLine="0"/>
      </w:pPr>
      <w:r>
        <w:t xml:space="preserve"> Plan Commission Chair email</w:t>
      </w:r>
      <w:r w:rsidR="00A01173">
        <w:t xml:space="preserve"> </w:t>
      </w:r>
      <w:r w:rsidR="00A659FE">
        <w:t>as published</w:t>
      </w:r>
      <w:r w:rsidR="00A01173">
        <w:t xml:space="preserve"> </w:t>
      </w:r>
    </w:p>
    <w:p w14:paraId="3094BE34" w14:textId="425B518F" w:rsidR="00F665D3" w:rsidRDefault="00A659FE" w:rsidP="007F54C0">
      <w:pPr>
        <w:ind w:left="0" w:right="0" w:firstLine="0"/>
      </w:pPr>
      <w:r>
        <w:t>P</w:t>
      </w:r>
      <w:r w:rsidR="00667FCA">
        <w:t xml:space="preserve">ersons speaking or testifying will be encouraged to concisely express their comments and provide specific details in written format. </w:t>
      </w:r>
    </w:p>
    <w:p w14:paraId="10DB0A6F" w14:textId="77777777" w:rsidR="005A7E77" w:rsidRPr="005A7E77" w:rsidRDefault="00667FCA" w:rsidP="005A7E77">
      <w:pPr>
        <w:spacing w:after="0" w:line="259" w:lineRule="auto"/>
        <w:ind w:left="0" w:right="0" w:firstLine="0"/>
        <w:rPr>
          <w:b/>
          <w:bCs/>
        </w:rPr>
      </w:pPr>
      <w:r>
        <w:t xml:space="preserve"> </w:t>
      </w:r>
    </w:p>
    <w:p w14:paraId="35527BAD" w14:textId="3A9C14E9" w:rsidR="00F665D3" w:rsidRDefault="00667FCA" w:rsidP="005A7E77">
      <w:pPr>
        <w:spacing w:after="0" w:line="259" w:lineRule="auto"/>
        <w:ind w:left="0" w:right="0" w:firstLine="0"/>
      </w:pPr>
      <w:r w:rsidRPr="005A7E77">
        <w:rPr>
          <w:b/>
          <w:bCs/>
        </w:rPr>
        <w:t>Consideration of and Response to Public</w:t>
      </w:r>
      <w:r>
        <w:t xml:space="preserve"> </w:t>
      </w:r>
      <w:r w:rsidRPr="005A7E77">
        <w:rPr>
          <w:b/>
          <w:bCs/>
        </w:rPr>
        <w:t xml:space="preserve">Comments </w:t>
      </w:r>
    </w:p>
    <w:p w14:paraId="3E75522A" w14:textId="1648EAD5" w:rsidR="00F665D3" w:rsidRDefault="00667FCA">
      <w:pPr>
        <w:ind w:right="0"/>
      </w:pPr>
      <w:r>
        <w:t>The various methods for involving the public and soliciting public opinions and comments during the comprehensive plan</w:t>
      </w:r>
      <w:r w:rsidR="00412089">
        <w:t xml:space="preserve"> revision</w:t>
      </w:r>
      <w:r>
        <w:t xml:space="preserve"> process are defined herein.  These methods represent the initial steps for bringing public comment into the decision-making process.  The following steps will be taken to ensure that public recommendations and comments are taken into consideration by the decision-makers when developing the comprehensive plan: </w:t>
      </w:r>
    </w:p>
    <w:p w14:paraId="35DDF6BE" w14:textId="77777777" w:rsidR="00F665D3" w:rsidRDefault="00667FCA">
      <w:pPr>
        <w:spacing w:after="0" w:line="259" w:lineRule="auto"/>
        <w:ind w:left="0" w:right="0" w:firstLine="0"/>
      </w:pPr>
      <w:r>
        <w:t xml:space="preserve"> </w:t>
      </w:r>
    </w:p>
    <w:p w14:paraId="1F4F9691" w14:textId="77777777" w:rsidR="00F665D3" w:rsidRDefault="00667FCA">
      <w:pPr>
        <w:numPr>
          <w:ilvl w:val="0"/>
          <w:numId w:val="3"/>
        </w:numPr>
        <w:ind w:right="0" w:hanging="432"/>
      </w:pPr>
      <w:r>
        <w:lastRenderedPageBreak/>
        <w:t xml:space="preserve">Time will be reserved after the close of a meeting, hearing, or comment deadline and prior to the actual decision or recommendation being made to ensure that decision makers can adequately review all relevant materials or comments. </w:t>
      </w:r>
    </w:p>
    <w:p w14:paraId="4B4FED5A" w14:textId="77777777" w:rsidR="00F665D3" w:rsidRDefault="00667FCA">
      <w:pPr>
        <w:numPr>
          <w:ilvl w:val="0"/>
          <w:numId w:val="3"/>
        </w:numPr>
        <w:ind w:right="0" w:hanging="432"/>
      </w:pPr>
      <w:r>
        <w:t xml:space="preserve">Decision-makers may reconvene a public hearing for the purpose of addressing public comments. </w:t>
      </w:r>
    </w:p>
    <w:p w14:paraId="545163C5" w14:textId="61B6B901" w:rsidR="00F665D3" w:rsidRDefault="00AD59D3">
      <w:pPr>
        <w:numPr>
          <w:ilvl w:val="0"/>
          <w:numId w:val="3"/>
        </w:numPr>
        <w:spacing w:after="30"/>
        <w:ind w:right="0" w:hanging="432"/>
      </w:pPr>
      <w:r>
        <w:t xml:space="preserve">Meeting notes </w:t>
      </w:r>
      <w:r w:rsidR="00667FCA">
        <w:t xml:space="preserve">will be compiled by appointed committee members and made available to decision makers for their review and consideration. </w:t>
      </w:r>
    </w:p>
    <w:p w14:paraId="6F054170" w14:textId="5B8ABFB7" w:rsidR="00F665D3" w:rsidRDefault="00667FCA" w:rsidP="00F21775">
      <w:pPr>
        <w:spacing w:after="0" w:line="259" w:lineRule="auto"/>
        <w:ind w:left="0" w:right="0" w:firstLine="0"/>
        <w:rPr>
          <w:b/>
          <w:sz w:val="28"/>
        </w:rPr>
      </w:pPr>
      <w:r>
        <w:rPr>
          <w:b/>
          <w:sz w:val="28"/>
        </w:rPr>
        <w:t xml:space="preserve"> </w:t>
      </w:r>
    </w:p>
    <w:p w14:paraId="0006A16E" w14:textId="77777777" w:rsidR="00F27935" w:rsidRPr="00780039" w:rsidRDefault="00F27935" w:rsidP="00F27935">
      <w:pPr>
        <w:spacing w:after="16" w:line="259" w:lineRule="auto"/>
        <w:ind w:left="0" w:right="0" w:firstLine="0"/>
        <w:rPr>
          <w:szCs w:val="24"/>
        </w:rPr>
      </w:pPr>
    </w:p>
    <w:p w14:paraId="196B9CDB" w14:textId="77777777" w:rsidR="00F27935" w:rsidRPr="00780039" w:rsidRDefault="00F27935" w:rsidP="00F27935">
      <w:pPr>
        <w:pStyle w:val="Heading1"/>
        <w:ind w:left="-5"/>
        <w:rPr>
          <w:sz w:val="24"/>
          <w:szCs w:val="24"/>
        </w:rPr>
      </w:pPr>
      <w:r w:rsidRPr="00780039">
        <w:rPr>
          <w:sz w:val="24"/>
          <w:szCs w:val="24"/>
        </w:rPr>
        <w:t>PUBLIC PARTICIPATION PLAN</w:t>
      </w:r>
    </w:p>
    <w:p w14:paraId="2C5C226C" w14:textId="3908D796" w:rsidR="00E403BD" w:rsidRDefault="00E403BD" w:rsidP="00E403BD"/>
    <w:p w14:paraId="23436CB6" w14:textId="6046D4BA" w:rsidR="00E403BD" w:rsidRDefault="00E403BD" w:rsidP="00E403BD">
      <w:pPr>
        <w:rPr>
          <w:b/>
          <w:bCs/>
        </w:rPr>
      </w:pPr>
      <w:proofErr w:type="gramStart"/>
      <w:r>
        <w:rPr>
          <w:b/>
          <w:bCs/>
        </w:rPr>
        <w:t>Land Owner</w:t>
      </w:r>
      <w:proofErr w:type="gramEnd"/>
      <w:r>
        <w:rPr>
          <w:b/>
          <w:bCs/>
        </w:rPr>
        <w:t xml:space="preserve"> Survey</w:t>
      </w:r>
    </w:p>
    <w:p w14:paraId="37AC67B0" w14:textId="299BCE78" w:rsidR="00F665D3" w:rsidRPr="004902A9" w:rsidRDefault="00374CEE" w:rsidP="007F54C0">
      <w:r w:rsidRPr="004902A9">
        <w:t xml:space="preserve">A </w:t>
      </w:r>
      <w:proofErr w:type="gramStart"/>
      <w:r w:rsidRPr="004902A9">
        <w:t>23 question</w:t>
      </w:r>
      <w:proofErr w:type="gramEnd"/>
      <w:r w:rsidRPr="004902A9">
        <w:t xml:space="preserve"> opinion survey was mailed December 2021 to all landowners.  The response rate was 55%.  Results of the survey will be used during the revision of the plan.</w:t>
      </w:r>
      <w:r w:rsidR="00667FCA" w:rsidRPr="004902A9">
        <w:t xml:space="preserve"> </w:t>
      </w:r>
    </w:p>
    <w:p w14:paraId="6C12AA78" w14:textId="77777777" w:rsidR="00F665D3" w:rsidRPr="004902A9" w:rsidRDefault="00667FCA">
      <w:pPr>
        <w:spacing w:after="0" w:line="259" w:lineRule="auto"/>
        <w:ind w:left="0" w:right="0" w:firstLine="0"/>
      </w:pPr>
      <w:r w:rsidRPr="004902A9">
        <w:t xml:space="preserve"> </w:t>
      </w:r>
    </w:p>
    <w:p w14:paraId="2322AE23" w14:textId="77777777" w:rsidR="00F665D3" w:rsidRDefault="00667FCA">
      <w:pPr>
        <w:pStyle w:val="Heading2"/>
        <w:ind w:left="-5"/>
      </w:pPr>
      <w:r>
        <w:t xml:space="preserve">Public Meetings  </w:t>
      </w:r>
    </w:p>
    <w:p w14:paraId="6A1DAA5E" w14:textId="77777777" w:rsidR="00C87E3B" w:rsidRPr="00C87E3B" w:rsidRDefault="00667FCA" w:rsidP="007F54C0">
      <w:pPr>
        <w:spacing w:after="0" w:line="259" w:lineRule="auto"/>
        <w:ind w:left="0" w:right="0" w:firstLine="0"/>
        <w:rPr>
          <w:i/>
          <w:iCs/>
        </w:rPr>
      </w:pPr>
      <w:r w:rsidRPr="00C87E3B">
        <w:rPr>
          <w:i/>
          <w:iCs/>
        </w:rPr>
        <w:t xml:space="preserve">Planning Group Meetings </w:t>
      </w:r>
    </w:p>
    <w:p w14:paraId="26D72288" w14:textId="6A39BA85" w:rsidR="00F665D3" w:rsidRDefault="00667FCA" w:rsidP="007F54C0">
      <w:pPr>
        <w:spacing w:after="0" w:line="259" w:lineRule="auto"/>
        <w:ind w:left="0" w:right="0" w:firstLine="0"/>
      </w:pPr>
      <w:r>
        <w:t xml:space="preserve">The Town of Sherman will hold public meetings to assimilate information collected relevant to the nine elements of the comprehensive plan.  Through local public meetings, residents will be able to become an instrumental part of their community's </w:t>
      </w:r>
      <w:r w:rsidR="00D8060C">
        <w:t>plan revision</w:t>
      </w:r>
      <w:r>
        <w:t xml:space="preserve"> process.  By participating in meetings, </w:t>
      </w:r>
      <w:r w:rsidR="00D01F87">
        <w:t>residents</w:t>
      </w:r>
      <w:r>
        <w:t xml:space="preserve"> can aid their elected officials and planning committee in creating a vision for their community's comprehensive plan.  Interested citizens can also become involved in the plan</w:t>
      </w:r>
      <w:r w:rsidR="00D8060C">
        <w:t xml:space="preserve"> revision</w:t>
      </w:r>
      <w:r>
        <w:t xml:space="preserve"> process as members of their community's planning committee. </w:t>
      </w:r>
    </w:p>
    <w:p w14:paraId="26548A28" w14:textId="77777777" w:rsidR="00F665D3" w:rsidRDefault="00667FCA">
      <w:pPr>
        <w:spacing w:after="0" w:line="259" w:lineRule="auto"/>
        <w:ind w:left="0" w:right="0" w:firstLine="0"/>
      </w:pPr>
      <w:r>
        <w:t xml:space="preserve"> </w:t>
      </w:r>
    </w:p>
    <w:p w14:paraId="1444F6B4" w14:textId="77777777" w:rsidR="00F665D3" w:rsidRDefault="00667FCA">
      <w:pPr>
        <w:pStyle w:val="Heading3"/>
        <w:ind w:left="-5"/>
      </w:pPr>
      <w:r>
        <w:t xml:space="preserve">Meeting/Hearing Notices </w:t>
      </w:r>
    </w:p>
    <w:p w14:paraId="393BFFD2" w14:textId="77777777" w:rsidR="00F665D3" w:rsidRDefault="00667FCA">
      <w:pPr>
        <w:ind w:right="0"/>
      </w:pPr>
      <w:r>
        <w:t xml:space="preserve">Official meeting notices will be prepared for any of the above public meetings or hearings conducted pertaining to the comprehensive planning process.  At a minimum, the requirements of §19.31 pertaining to public meetings and notification will be met.  The town clerk or other town staff will place meeting notices at the town’s designated posting location(s).  It is recommended that meeting notices be posted at least one week prior to the meeting.  All public hearings will follow the same public meeting notice, except as required by law.   </w:t>
      </w:r>
    </w:p>
    <w:p w14:paraId="4FF13B62" w14:textId="46466A83" w:rsidR="00F665D3" w:rsidRDefault="00667FCA">
      <w:pPr>
        <w:spacing w:after="0" w:line="259" w:lineRule="auto"/>
        <w:ind w:left="0" w:right="0" w:firstLine="0"/>
      </w:pPr>
      <w:r>
        <w:t xml:space="preserve"> </w:t>
      </w:r>
    </w:p>
    <w:p w14:paraId="58B7CB88" w14:textId="77777777" w:rsidR="00F665D3" w:rsidRPr="007F54C0" w:rsidRDefault="00667FCA">
      <w:pPr>
        <w:pStyle w:val="Heading3"/>
        <w:ind w:left="-5"/>
        <w:rPr>
          <w:b/>
          <w:bCs/>
          <w:i w:val="0"/>
          <w:iCs/>
        </w:rPr>
      </w:pPr>
      <w:r w:rsidRPr="007F54C0">
        <w:rPr>
          <w:b/>
          <w:bCs/>
          <w:i w:val="0"/>
          <w:iCs/>
        </w:rPr>
        <w:t xml:space="preserve">Planning Document Dissemination </w:t>
      </w:r>
    </w:p>
    <w:p w14:paraId="33F28ABB" w14:textId="104886AC" w:rsidR="00F665D3" w:rsidRDefault="00667FCA">
      <w:pPr>
        <w:spacing w:after="0" w:line="239" w:lineRule="auto"/>
        <w:ind w:left="-5" w:right="-13"/>
        <w:jc w:val="both"/>
      </w:pPr>
      <w:r>
        <w:t xml:space="preserve">Documents that contain or describe the proposed plan’s policies, maps, or recommendations will be made available for public review.    </w:t>
      </w:r>
      <w:r w:rsidR="00BC52A9">
        <w:t>D</w:t>
      </w:r>
      <w:r>
        <w:t xml:space="preserve">ocuments will be available </w:t>
      </w:r>
      <w:r w:rsidR="00743831">
        <w:t>on the town website</w:t>
      </w:r>
      <w:r>
        <w:t xml:space="preserve"> prior to any public meeting or hearing scheduled for their discussion or a decision. </w:t>
      </w:r>
    </w:p>
    <w:p w14:paraId="61D38345" w14:textId="5C4A1AD4" w:rsidR="005A11F6" w:rsidRDefault="005A11F6" w:rsidP="00B66F02">
      <w:pPr>
        <w:spacing w:after="0" w:line="259" w:lineRule="auto"/>
        <w:ind w:left="0" w:right="0" w:firstLine="0"/>
      </w:pPr>
    </w:p>
    <w:p w14:paraId="27C69E4B" w14:textId="41B1ECBA" w:rsidR="00F665D3" w:rsidRDefault="00667FCA">
      <w:pPr>
        <w:pStyle w:val="Heading2"/>
        <w:ind w:left="-5"/>
      </w:pPr>
      <w:r>
        <w:t xml:space="preserve">Public Hearings – Final Draft </w:t>
      </w:r>
    </w:p>
    <w:p w14:paraId="459BE91F" w14:textId="46AAC670" w:rsidR="00F665D3" w:rsidRDefault="00667FCA" w:rsidP="005A11F6">
      <w:pPr>
        <w:spacing w:after="0" w:line="259" w:lineRule="auto"/>
        <w:ind w:left="0" w:right="0" w:firstLine="0"/>
      </w:pPr>
      <w:r>
        <w:t xml:space="preserve">Once the final draft of the </w:t>
      </w:r>
      <w:r w:rsidR="00DA3CA0">
        <w:t>revised</w:t>
      </w:r>
      <w:r w:rsidR="004B25E9">
        <w:t xml:space="preserve"> </w:t>
      </w:r>
      <w:r>
        <w:t xml:space="preserve">Town of Sherman Comprehensive Plan is completed, the Town of Sherman with assistance from the consultant will conduct a public hearing to receive public comment on the proposed plan. As plan </w:t>
      </w:r>
      <w:r w:rsidR="00DA3CA0">
        <w:t>revision</w:t>
      </w:r>
      <w:r w:rsidR="004B25E9">
        <w:t xml:space="preserve"> progre</w:t>
      </w:r>
      <w:r>
        <w:t xml:space="preserve">sses, a schedule for these meetings will be prepared. </w:t>
      </w:r>
    </w:p>
    <w:p w14:paraId="094B253A" w14:textId="77777777" w:rsidR="00F665D3" w:rsidRDefault="00667FCA">
      <w:pPr>
        <w:spacing w:after="0" w:line="259" w:lineRule="auto"/>
        <w:ind w:left="0" w:right="0" w:firstLine="0"/>
      </w:pPr>
      <w:r>
        <w:t xml:space="preserve"> </w:t>
      </w:r>
    </w:p>
    <w:p w14:paraId="22DFE92E" w14:textId="77777777" w:rsidR="00F665D3" w:rsidRDefault="00667FCA">
      <w:pPr>
        <w:pStyle w:val="Heading3"/>
        <w:ind w:left="-5"/>
      </w:pPr>
      <w:r>
        <w:lastRenderedPageBreak/>
        <w:t xml:space="preserve">Hearing Notices </w:t>
      </w:r>
    </w:p>
    <w:p w14:paraId="63BFF326" w14:textId="77777777" w:rsidR="00F665D3" w:rsidRDefault="00667FCA">
      <w:pPr>
        <w:ind w:right="0"/>
      </w:pPr>
      <w:r>
        <w:t xml:space="preserve">The Town of Sherman will place legal notice of hearings in the official newspaper. Hearing notices should be published as required by local and state requirements. </w:t>
      </w:r>
    </w:p>
    <w:p w14:paraId="55DFDC76" w14:textId="77777777" w:rsidR="00F665D3" w:rsidRDefault="00667FCA">
      <w:pPr>
        <w:spacing w:after="0" w:line="259" w:lineRule="auto"/>
        <w:ind w:left="0" w:right="0" w:firstLine="0"/>
      </w:pPr>
      <w:r>
        <w:t xml:space="preserve"> </w:t>
      </w:r>
    </w:p>
    <w:p w14:paraId="08197BAE" w14:textId="64DA2423" w:rsidR="00F665D3" w:rsidRDefault="00667FCA">
      <w:pPr>
        <w:ind w:right="0"/>
      </w:pPr>
      <w:r>
        <w:t xml:space="preserve">Prior to the town approving the comprehensive plan, a hearing shall be conducted preceded by a Class 1 public notice that is published at least 30 days before the hearing is held.  The town may also provide notice of the hearing by any other means it considers appropriate.  According to the comprehensive planning legislation, the Class 1 notice shall contain at least the following information: </w:t>
      </w:r>
    </w:p>
    <w:p w14:paraId="54AA6966" w14:textId="77777777" w:rsidR="00F665D3" w:rsidRDefault="00667FCA">
      <w:pPr>
        <w:numPr>
          <w:ilvl w:val="0"/>
          <w:numId w:val="5"/>
        </w:numPr>
        <w:ind w:right="0" w:hanging="284"/>
      </w:pPr>
      <w:r>
        <w:t xml:space="preserve">The date, time, and place of hearing. </w:t>
      </w:r>
    </w:p>
    <w:p w14:paraId="41C20DFE" w14:textId="046D2D1D" w:rsidR="00F665D3" w:rsidRDefault="00667FCA">
      <w:pPr>
        <w:numPr>
          <w:ilvl w:val="0"/>
          <w:numId w:val="5"/>
        </w:numPr>
        <w:ind w:right="0" w:hanging="284"/>
      </w:pPr>
      <w:r>
        <w:t xml:space="preserve">The name of </w:t>
      </w:r>
      <w:r w:rsidR="00FD13D4">
        <w:t xml:space="preserve">the </w:t>
      </w:r>
      <w:r>
        <w:t>local governmenta</w:t>
      </w:r>
      <w:r w:rsidR="00FD13D4">
        <w:t>l</w:t>
      </w:r>
      <w:r>
        <w:t xml:space="preserve"> </w:t>
      </w:r>
      <w:r w:rsidR="00462875">
        <w:t>individual</w:t>
      </w:r>
      <w:r>
        <w:t xml:space="preserve"> who may provide additional information regarding the proposed </w:t>
      </w:r>
      <w:r w:rsidR="00295AF2">
        <w:t>plan</w:t>
      </w:r>
      <w:r>
        <w:t xml:space="preserve">. </w:t>
      </w:r>
    </w:p>
    <w:p w14:paraId="4C9FA6C9" w14:textId="2BFCFE03" w:rsidR="00F665D3" w:rsidRDefault="00667FCA">
      <w:pPr>
        <w:numPr>
          <w:ilvl w:val="0"/>
          <w:numId w:val="5"/>
        </w:numPr>
        <w:ind w:right="0" w:hanging="284"/>
      </w:pPr>
      <w:r>
        <w:t xml:space="preserve">Information relating to where and when the </w:t>
      </w:r>
      <w:r w:rsidR="00295AF2">
        <w:t>revised</w:t>
      </w:r>
      <w:r>
        <w:t xml:space="preserve"> comprehensive plan may be inspected before the hearing and how a copy of the </w:t>
      </w:r>
      <w:r w:rsidR="005340DD">
        <w:t>updated plan</w:t>
      </w:r>
      <w:r>
        <w:t xml:space="preserve"> may be obtained. </w:t>
      </w:r>
    </w:p>
    <w:p w14:paraId="23CE3ADF" w14:textId="77777777" w:rsidR="00F665D3" w:rsidRDefault="00667FCA">
      <w:pPr>
        <w:spacing w:after="0" w:line="259" w:lineRule="auto"/>
        <w:ind w:left="0" w:right="0" w:firstLine="0"/>
      </w:pPr>
      <w:r>
        <w:t xml:space="preserve"> </w:t>
      </w:r>
    </w:p>
    <w:p w14:paraId="39B54C49" w14:textId="26AB2ACD" w:rsidR="00F665D3" w:rsidRDefault="00667FCA">
      <w:pPr>
        <w:ind w:right="0"/>
      </w:pPr>
      <w:r>
        <w:t xml:space="preserve">At least 30 days before the hearing is held, </w:t>
      </w:r>
      <w:r w:rsidR="00295AF2">
        <w:t>the Town of Sherman</w:t>
      </w:r>
      <w:r>
        <w:t xml:space="preserve"> shall provide written notice to </w:t>
      </w:r>
      <w:proofErr w:type="gramStart"/>
      <w:r>
        <w:t>all of</w:t>
      </w:r>
      <w:proofErr w:type="gramEnd"/>
      <w:r>
        <w:t xml:space="preserve"> the following: </w:t>
      </w:r>
    </w:p>
    <w:p w14:paraId="7B3C6D19" w14:textId="77777777" w:rsidR="00F665D3" w:rsidRDefault="00667FCA">
      <w:pPr>
        <w:numPr>
          <w:ilvl w:val="0"/>
          <w:numId w:val="6"/>
        </w:numPr>
        <w:ind w:right="-7" w:hanging="288"/>
      </w:pPr>
      <w:r>
        <w:t xml:space="preserve">An operator who has obtained, or made application for, a permit that is described under s. 295.12(3)(d). </w:t>
      </w:r>
    </w:p>
    <w:p w14:paraId="58325D74" w14:textId="77777777" w:rsidR="00F665D3" w:rsidRDefault="00667FCA">
      <w:pPr>
        <w:numPr>
          <w:ilvl w:val="0"/>
          <w:numId w:val="6"/>
        </w:numPr>
        <w:spacing w:after="0" w:line="239" w:lineRule="auto"/>
        <w:ind w:right="-7" w:hanging="288"/>
      </w:pPr>
      <w:r>
        <w:t xml:space="preserve">A person who has registered a marketable nonmetallic mineral deposit under s. 295.20.; Any other property owner or leaseholder who has an interest in property pursuant to which the person may extract nonmetallic mineral resources, if the property owner or leaseholder requests in writing that the local governmental unit provide the property owner or leaseholder notice of the hearing described in 66.1001 (4)(d). </w:t>
      </w:r>
    </w:p>
    <w:p w14:paraId="44FB4DA5" w14:textId="5A1EE183" w:rsidR="00F665D3" w:rsidRDefault="00667FCA">
      <w:pPr>
        <w:spacing w:after="0" w:line="259" w:lineRule="auto"/>
        <w:ind w:left="0" w:right="0" w:firstLine="0"/>
      </w:pPr>
      <w:r>
        <w:t xml:space="preserve">  </w:t>
      </w:r>
    </w:p>
    <w:p w14:paraId="77DE9B04" w14:textId="77777777" w:rsidR="00F665D3" w:rsidRDefault="00667FCA">
      <w:pPr>
        <w:pStyle w:val="Heading2"/>
        <w:ind w:left="-5"/>
      </w:pPr>
      <w:r>
        <w:t xml:space="preserve">Town of Sherman Comprehensive Plan Adoption Process </w:t>
      </w:r>
    </w:p>
    <w:p w14:paraId="68A67398" w14:textId="122503F5" w:rsidR="007D1455" w:rsidRDefault="00667FCA" w:rsidP="007D1455">
      <w:pPr>
        <w:ind w:right="0"/>
      </w:pPr>
      <w:r>
        <w:t>The Town of Sherman will follow the procedures for adopting the comprehensive plan as listed in §66.1001.  The first step in the adoption process is being met by the adoption of this document that details written procedures that are designed to foster public participation throughout the comprehensive planning proces</w:t>
      </w:r>
      <w:r w:rsidR="007D1455">
        <w:t>s.</w:t>
      </w:r>
    </w:p>
    <w:p w14:paraId="2B7BAFBF" w14:textId="77777777" w:rsidR="003571CB" w:rsidRDefault="003571CB" w:rsidP="007D1455">
      <w:pPr>
        <w:ind w:right="0"/>
      </w:pPr>
    </w:p>
    <w:p w14:paraId="103FE520" w14:textId="77777777" w:rsidR="00F665D3" w:rsidRDefault="00667FCA">
      <w:pPr>
        <w:pBdr>
          <w:top w:val="single" w:sz="4" w:space="0" w:color="000000"/>
          <w:left w:val="single" w:sz="4" w:space="0" w:color="000000"/>
          <w:bottom w:val="single" w:sz="4" w:space="0" w:color="000000"/>
          <w:right w:val="single" w:sz="4" w:space="0" w:color="000000"/>
        </w:pBdr>
        <w:spacing w:after="0" w:line="259" w:lineRule="auto"/>
        <w:ind w:left="0" w:right="0" w:firstLine="0"/>
      </w:pPr>
      <w:r>
        <w:t xml:space="preserve"> </w:t>
      </w:r>
    </w:p>
    <w:p w14:paraId="47655551" w14:textId="77777777" w:rsidR="00886E85" w:rsidRDefault="00667FCA" w:rsidP="007F54C0">
      <w:pPr>
        <w:pBdr>
          <w:top w:val="single" w:sz="4" w:space="0" w:color="000000"/>
          <w:left w:val="single" w:sz="4" w:space="0" w:color="000000"/>
          <w:bottom w:val="single" w:sz="4" w:space="0" w:color="000000"/>
          <w:right w:val="single" w:sz="4" w:space="0" w:color="000000"/>
        </w:pBdr>
        <w:tabs>
          <w:tab w:val="center" w:pos="4320"/>
        </w:tabs>
        <w:spacing w:after="0" w:line="259" w:lineRule="auto"/>
        <w:ind w:left="0" w:right="0" w:firstLine="0"/>
      </w:pPr>
      <w:r>
        <w:rPr>
          <w:u w:val="single" w:color="000000"/>
        </w:rPr>
        <w:tab/>
      </w:r>
      <w:r>
        <w:t xml:space="preserve"> </w:t>
      </w:r>
    </w:p>
    <w:p w14:paraId="56477BAA" w14:textId="2C334EDE" w:rsidR="00F665D3" w:rsidRDefault="00C6448E" w:rsidP="007F54C0">
      <w:pPr>
        <w:pBdr>
          <w:top w:val="single" w:sz="4" w:space="0" w:color="000000"/>
          <w:left w:val="single" w:sz="4" w:space="0" w:color="000000"/>
          <w:bottom w:val="single" w:sz="4" w:space="0" w:color="000000"/>
          <w:right w:val="single" w:sz="4" w:space="0" w:color="000000"/>
        </w:pBdr>
        <w:tabs>
          <w:tab w:val="center" w:pos="4320"/>
        </w:tabs>
        <w:spacing w:after="0" w:line="259" w:lineRule="auto"/>
        <w:ind w:left="0" w:right="0" w:firstLine="0"/>
      </w:pPr>
      <w:r>
        <w:t>Kurt Wolff, Chairman,</w:t>
      </w:r>
      <w:r w:rsidR="00667FCA">
        <w:t xml:space="preserve"> </w:t>
      </w:r>
    </w:p>
    <w:p w14:paraId="0F5FFEB4" w14:textId="77777777" w:rsidR="00F665D3" w:rsidRDefault="00667FCA">
      <w:pPr>
        <w:pBdr>
          <w:top w:val="single" w:sz="4" w:space="0" w:color="000000"/>
          <w:left w:val="single" w:sz="4" w:space="0" w:color="000000"/>
          <w:bottom w:val="single" w:sz="4" w:space="0" w:color="000000"/>
          <w:right w:val="single" w:sz="4" w:space="0" w:color="000000"/>
        </w:pBdr>
        <w:spacing w:after="0" w:line="259" w:lineRule="auto"/>
        <w:ind w:left="0" w:right="0" w:firstLine="0"/>
      </w:pPr>
      <w:r>
        <w:t xml:space="preserve"> </w:t>
      </w:r>
    </w:p>
    <w:p w14:paraId="70BAFFFA" w14:textId="66E8B18E" w:rsidR="00F665D3" w:rsidRDefault="00667FCA">
      <w:pPr>
        <w:pBdr>
          <w:top w:val="single" w:sz="4" w:space="0" w:color="000000"/>
          <w:left w:val="single" w:sz="4" w:space="0" w:color="000000"/>
          <w:bottom w:val="single" w:sz="4" w:space="0" w:color="000000"/>
          <w:right w:val="single" w:sz="4" w:space="0" w:color="000000"/>
        </w:pBdr>
        <w:spacing w:after="0" w:line="259" w:lineRule="auto"/>
        <w:ind w:right="0"/>
      </w:pPr>
      <w:r>
        <w:t xml:space="preserve">Attest: </w:t>
      </w:r>
      <w:r>
        <w:rPr>
          <w:u w:val="single" w:color="000000"/>
        </w:rPr>
        <w:t>____________</w:t>
      </w:r>
      <w:r w:rsidR="006C3AF9">
        <w:rPr>
          <w:u w:val="single" w:color="000000"/>
        </w:rPr>
        <w:t>_________________</w:t>
      </w:r>
      <w:r>
        <w:rPr>
          <w:u w:val="single" w:color="000000"/>
        </w:rPr>
        <w:t>_</w:t>
      </w:r>
      <w:r>
        <w:t xml:space="preserve">  </w:t>
      </w:r>
    </w:p>
    <w:p w14:paraId="50FB09B0" w14:textId="17625A6D" w:rsidR="00F665D3" w:rsidRDefault="00667FCA">
      <w:pPr>
        <w:pBdr>
          <w:top w:val="single" w:sz="4" w:space="0" w:color="000000"/>
          <w:left w:val="single" w:sz="4" w:space="0" w:color="000000"/>
          <w:bottom w:val="single" w:sz="4" w:space="0" w:color="000000"/>
          <w:right w:val="single" w:sz="4" w:space="0" w:color="000000"/>
        </w:pBdr>
        <w:tabs>
          <w:tab w:val="center" w:pos="1843"/>
        </w:tabs>
        <w:spacing w:after="0" w:line="259" w:lineRule="auto"/>
        <w:ind w:left="0" w:right="0" w:firstLine="0"/>
      </w:pPr>
      <w:r>
        <w:t xml:space="preserve"> </w:t>
      </w:r>
      <w:r w:rsidR="00C6448E">
        <w:t>Rose Meer</w:t>
      </w:r>
      <w:r w:rsidR="00886E85">
        <w:t>,</w:t>
      </w:r>
      <w:r w:rsidR="006C3AF9">
        <w:t xml:space="preserve"> </w:t>
      </w:r>
      <w:r>
        <w:t xml:space="preserve">Clerk </w:t>
      </w:r>
    </w:p>
    <w:p w14:paraId="49AF861F" w14:textId="77777777" w:rsidR="00F665D3" w:rsidRDefault="00667FCA">
      <w:pPr>
        <w:pBdr>
          <w:top w:val="single" w:sz="4" w:space="0" w:color="000000"/>
          <w:left w:val="single" w:sz="4" w:space="0" w:color="000000"/>
          <w:bottom w:val="single" w:sz="4" w:space="0" w:color="000000"/>
          <w:right w:val="single" w:sz="4" w:space="0" w:color="000000"/>
        </w:pBdr>
        <w:spacing w:after="0" w:line="259" w:lineRule="auto"/>
        <w:ind w:left="0" w:right="0" w:firstLine="0"/>
      </w:pPr>
      <w:r>
        <w:t xml:space="preserve"> </w:t>
      </w:r>
    </w:p>
    <w:p w14:paraId="6DB91D4A" w14:textId="2EBFCF45" w:rsidR="00F665D3" w:rsidRDefault="00667FCA">
      <w:pPr>
        <w:pBdr>
          <w:top w:val="single" w:sz="4" w:space="0" w:color="000000"/>
          <w:left w:val="single" w:sz="4" w:space="0" w:color="000000"/>
          <w:bottom w:val="single" w:sz="4" w:space="0" w:color="000000"/>
          <w:right w:val="single" w:sz="4" w:space="0" w:color="000000"/>
        </w:pBdr>
        <w:tabs>
          <w:tab w:val="center" w:pos="9360"/>
        </w:tabs>
        <w:spacing w:after="0" w:line="259" w:lineRule="auto"/>
        <w:ind w:left="0" w:right="0" w:firstLine="0"/>
      </w:pPr>
      <w:r>
        <w:t>A</w:t>
      </w:r>
      <w:r w:rsidR="006C3AF9">
        <w:t>dopted</w:t>
      </w:r>
      <w:r>
        <w:t xml:space="preserve"> by the Town of Sherman, Board of Supervisors on: </w:t>
      </w:r>
      <w:r>
        <w:rPr>
          <w:u w:val="single" w:color="000000"/>
        </w:rPr>
        <w:t xml:space="preserve"> </w:t>
      </w:r>
      <w:r w:rsidR="00D525E9">
        <w:rPr>
          <w:u w:val="single" w:color="000000"/>
        </w:rPr>
        <w:t>_________</w:t>
      </w:r>
      <w:r>
        <w:t xml:space="preserve"> </w:t>
      </w:r>
    </w:p>
    <w:p w14:paraId="71A58B67" w14:textId="77777777" w:rsidR="00F665D3" w:rsidRDefault="00667FCA">
      <w:pPr>
        <w:pBdr>
          <w:top w:val="single" w:sz="4" w:space="0" w:color="000000"/>
          <w:left w:val="single" w:sz="4" w:space="0" w:color="000000"/>
          <w:bottom w:val="single" w:sz="4" w:space="0" w:color="000000"/>
          <w:right w:val="single" w:sz="4" w:space="0" w:color="000000"/>
        </w:pBdr>
        <w:spacing w:after="4" w:line="259" w:lineRule="auto"/>
        <w:ind w:left="0" w:right="0" w:firstLine="0"/>
      </w:pPr>
      <w:r>
        <w:t xml:space="preserve"> </w:t>
      </w:r>
    </w:p>
    <w:p w14:paraId="76E1E16E" w14:textId="77777777" w:rsidR="00F665D3" w:rsidRDefault="00667FCA">
      <w:pPr>
        <w:spacing w:after="0" w:line="259" w:lineRule="auto"/>
        <w:ind w:left="0" w:right="0" w:firstLine="0"/>
      </w:pPr>
      <w:r>
        <w:t xml:space="preserve"> </w:t>
      </w:r>
    </w:p>
    <w:p w14:paraId="52923245" w14:textId="77777777" w:rsidR="00F665D3" w:rsidRDefault="00667FCA">
      <w:pPr>
        <w:spacing w:after="0" w:line="259" w:lineRule="auto"/>
        <w:ind w:left="0" w:right="0" w:firstLine="0"/>
      </w:pPr>
      <w:r>
        <w:t xml:space="preserve"> </w:t>
      </w:r>
    </w:p>
    <w:p w14:paraId="4D9F5DE7" w14:textId="77777777" w:rsidR="00F665D3" w:rsidRDefault="00667FCA">
      <w:pPr>
        <w:spacing w:after="0" w:line="259" w:lineRule="auto"/>
        <w:ind w:left="0" w:right="0" w:firstLine="0"/>
      </w:pPr>
      <w:r>
        <w:t xml:space="preserve"> </w:t>
      </w:r>
    </w:p>
    <w:p w14:paraId="550A228B" w14:textId="77777777" w:rsidR="0093579D" w:rsidRDefault="0093579D"/>
    <w:sectPr w:rsidR="0093579D">
      <w:footerReference w:type="even" r:id="rId7"/>
      <w:footerReference w:type="default" r:id="rId8"/>
      <w:footerReference w:type="first" r:id="rId9"/>
      <w:pgSz w:w="12240" w:h="15840"/>
      <w:pgMar w:top="1421" w:right="1437" w:bottom="1473"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320A" w14:textId="77777777" w:rsidR="00B82164" w:rsidRDefault="00B82164">
      <w:pPr>
        <w:spacing w:after="0" w:line="240" w:lineRule="auto"/>
      </w:pPr>
      <w:r>
        <w:separator/>
      </w:r>
    </w:p>
  </w:endnote>
  <w:endnote w:type="continuationSeparator" w:id="0">
    <w:p w14:paraId="7E8CFC7D" w14:textId="77777777" w:rsidR="00B82164" w:rsidRDefault="00B8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2A52" w14:textId="77777777" w:rsidR="00F665D3" w:rsidRDefault="00667FCA">
    <w:pPr>
      <w:tabs>
        <w:tab w:val="center" w:pos="4679"/>
      </w:tabs>
      <w:spacing w:after="0" w:line="259" w:lineRule="auto"/>
      <w:ind w:left="0" w:right="0" w:firstLine="0"/>
    </w:pPr>
    <w:r>
      <w:t xml:space="preserve"> </w:t>
    </w:r>
    <w:r>
      <w:tab/>
      <w:t>A-</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9694" w14:textId="77777777" w:rsidR="00F665D3" w:rsidRDefault="00667FCA">
    <w:pPr>
      <w:tabs>
        <w:tab w:val="center" w:pos="4679"/>
      </w:tabs>
      <w:spacing w:after="0" w:line="259" w:lineRule="auto"/>
      <w:ind w:left="0" w:right="0" w:firstLine="0"/>
    </w:pPr>
    <w:r>
      <w:t xml:space="preserve"> </w:t>
    </w:r>
    <w:r>
      <w:tab/>
      <w:t>A-</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ECF5" w14:textId="77777777" w:rsidR="00F665D3" w:rsidRDefault="00F665D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239C" w14:textId="77777777" w:rsidR="00B82164" w:rsidRDefault="00B82164">
      <w:pPr>
        <w:spacing w:after="0" w:line="240" w:lineRule="auto"/>
      </w:pPr>
      <w:r>
        <w:separator/>
      </w:r>
    </w:p>
  </w:footnote>
  <w:footnote w:type="continuationSeparator" w:id="0">
    <w:p w14:paraId="3D91A615" w14:textId="77777777" w:rsidR="00B82164" w:rsidRDefault="00B82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9D7"/>
    <w:multiLevelType w:val="hybridMultilevel"/>
    <w:tmpl w:val="5B4E5494"/>
    <w:lvl w:ilvl="0" w:tplc="36002EF2">
      <w:start w:val="1"/>
      <w:numFmt w:val="bullet"/>
      <w:lvlText w:val="•"/>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2DC24">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484B2">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A1D08">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27A6E">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6D34E">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CE0BA">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EC95C">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8E6A8">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A0F5B"/>
    <w:multiLevelType w:val="hybridMultilevel"/>
    <w:tmpl w:val="92CC37D0"/>
    <w:lvl w:ilvl="0" w:tplc="B9BE402C">
      <w:start w:val="1"/>
      <w:numFmt w:val="bullet"/>
      <w:lvlText w:val="•"/>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2F190">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075E6">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8F71A">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67EDC">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662E2">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6908A">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6DF3A">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A74B2">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750C3"/>
    <w:multiLevelType w:val="hybridMultilevel"/>
    <w:tmpl w:val="26C6C6B4"/>
    <w:lvl w:ilvl="0" w:tplc="851C14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8EFB8">
      <w:start w:val="1"/>
      <w:numFmt w:val="lowerLetter"/>
      <w:lvlText w:val="%2"/>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CF36C">
      <w:start w:val="1"/>
      <w:numFmt w:val="lowerRoman"/>
      <w:lvlText w:val="%3"/>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890D8">
      <w:start w:val="1"/>
      <w:numFmt w:val="decimal"/>
      <w:lvlText w:val="%4"/>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8BEEC">
      <w:start w:val="1"/>
      <w:numFmt w:val="lowerLetter"/>
      <w:lvlText w:val="%5"/>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6FDCE">
      <w:start w:val="1"/>
      <w:numFmt w:val="lowerRoman"/>
      <w:lvlText w:val="%6"/>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C270">
      <w:start w:val="1"/>
      <w:numFmt w:val="decimal"/>
      <w:lvlText w:val="%7"/>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633D4">
      <w:start w:val="1"/>
      <w:numFmt w:val="lowerLetter"/>
      <w:lvlText w:val="%8"/>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A8466">
      <w:start w:val="1"/>
      <w:numFmt w:val="lowerRoman"/>
      <w:lvlText w:val="%9"/>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B1FC0"/>
    <w:multiLevelType w:val="hybridMultilevel"/>
    <w:tmpl w:val="8E26F2CC"/>
    <w:lvl w:ilvl="0" w:tplc="11C4FB8E">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08B4C">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EBCB0">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08AEA">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C48D6">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80A8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09B04">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E3440">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A7E8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96344D"/>
    <w:multiLevelType w:val="hybridMultilevel"/>
    <w:tmpl w:val="6B12EC96"/>
    <w:lvl w:ilvl="0" w:tplc="E4A674E4">
      <w:start w:val="1"/>
      <w:numFmt w:val="bullet"/>
      <w:lvlText w:val="•"/>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0F25C">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AAB3C">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87234">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2EE06">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8FE72">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84918">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EB02E">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CC6F0">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6971A0"/>
    <w:multiLevelType w:val="hybridMultilevel"/>
    <w:tmpl w:val="D0E0C9FE"/>
    <w:lvl w:ilvl="0" w:tplc="B12C8F9E">
      <w:start w:val="1"/>
      <w:numFmt w:val="bullet"/>
      <w:lvlText w:val="•"/>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C4BCA">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09528">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EAE3C">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48D76">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8FA42">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A8EFC">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05A52">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01888">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621423">
    <w:abstractNumId w:val="4"/>
  </w:num>
  <w:num w:numId="2" w16cid:durableId="317345006">
    <w:abstractNumId w:val="5"/>
  </w:num>
  <w:num w:numId="3" w16cid:durableId="1171094637">
    <w:abstractNumId w:val="1"/>
  </w:num>
  <w:num w:numId="4" w16cid:durableId="822888558">
    <w:abstractNumId w:val="0"/>
  </w:num>
  <w:num w:numId="5" w16cid:durableId="946427526">
    <w:abstractNumId w:val="2"/>
  </w:num>
  <w:num w:numId="6" w16cid:durableId="220016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D3"/>
    <w:rsid w:val="00073816"/>
    <w:rsid w:val="00075864"/>
    <w:rsid w:val="00085CCF"/>
    <w:rsid w:val="000C26DF"/>
    <w:rsid w:val="001613C5"/>
    <w:rsid w:val="001633B6"/>
    <w:rsid w:val="001A0B24"/>
    <w:rsid w:val="001A7ADA"/>
    <w:rsid w:val="001C3663"/>
    <w:rsid w:val="00292B64"/>
    <w:rsid w:val="00295AF2"/>
    <w:rsid w:val="002B6278"/>
    <w:rsid w:val="002D3BB5"/>
    <w:rsid w:val="002F10B1"/>
    <w:rsid w:val="00334AE5"/>
    <w:rsid w:val="003571CB"/>
    <w:rsid w:val="0037460D"/>
    <w:rsid w:val="00374CEE"/>
    <w:rsid w:val="003C115E"/>
    <w:rsid w:val="00400CB4"/>
    <w:rsid w:val="00412089"/>
    <w:rsid w:val="00425FFD"/>
    <w:rsid w:val="00433CAC"/>
    <w:rsid w:val="00462875"/>
    <w:rsid w:val="00481D90"/>
    <w:rsid w:val="004902A9"/>
    <w:rsid w:val="004B25E9"/>
    <w:rsid w:val="004B6BAE"/>
    <w:rsid w:val="004E4253"/>
    <w:rsid w:val="00506932"/>
    <w:rsid w:val="0052426E"/>
    <w:rsid w:val="00527520"/>
    <w:rsid w:val="005340DD"/>
    <w:rsid w:val="005355D9"/>
    <w:rsid w:val="0055578D"/>
    <w:rsid w:val="005A11F6"/>
    <w:rsid w:val="005A7E77"/>
    <w:rsid w:val="0061463C"/>
    <w:rsid w:val="00667FCA"/>
    <w:rsid w:val="006C3AF9"/>
    <w:rsid w:val="006D7FBD"/>
    <w:rsid w:val="00726830"/>
    <w:rsid w:val="00743831"/>
    <w:rsid w:val="00751703"/>
    <w:rsid w:val="007618BB"/>
    <w:rsid w:val="00780039"/>
    <w:rsid w:val="007A48C6"/>
    <w:rsid w:val="007D1455"/>
    <w:rsid w:val="007F54C0"/>
    <w:rsid w:val="00803EF8"/>
    <w:rsid w:val="00871616"/>
    <w:rsid w:val="00881850"/>
    <w:rsid w:val="00886E85"/>
    <w:rsid w:val="009307CF"/>
    <w:rsid w:val="0093579D"/>
    <w:rsid w:val="00960A40"/>
    <w:rsid w:val="009C17F2"/>
    <w:rsid w:val="009C180B"/>
    <w:rsid w:val="009D3D64"/>
    <w:rsid w:val="009D55F5"/>
    <w:rsid w:val="009E1A3D"/>
    <w:rsid w:val="009E1F04"/>
    <w:rsid w:val="00A01173"/>
    <w:rsid w:val="00A529F0"/>
    <w:rsid w:val="00A659FE"/>
    <w:rsid w:val="00AD59D3"/>
    <w:rsid w:val="00B66F02"/>
    <w:rsid w:val="00B82164"/>
    <w:rsid w:val="00BC52A9"/>
    <w:rsid w:val="00BD3352"/>
    <w:rsid w:val="00C013CA"/>
    <w:rsid w:val="00C103FA"/>
    <w:rsid w:val="00C154CA"/>
    <w:rsid w:val="00C6293B"/>
    <w:rsid w:val="00C6448E"/>
    <w:rsid w:val="00C87E3B"/>
    <w:rsid w:val="00D01F87"/>
    <w:rsid w:val="00D331CD"/>
    <w:rsid w:val="00D525E9"/>
    <w:rsid w:val="00D8060C"/>
    <w:rsid w:val="00D8709D"/>
    <w:rsid w:val="00D954FA"/>
    <w:rsid w:val="00DA3CA0"/>
    <w:rsid w:val="00DA4D1A"/>
    <w:rsid w:val="00DC20DA"/>
    <w:rsid w:val="00DF5AD3"/>
    <w:rsid w:val="00E00A00"/>
    <w:rsid w:val="00E07C30"/>
    <w:rsid w:val="00E254C5"/>
    <w:rsid w:val="00E403BD"/>
    <w:rsid w:val="00E40664"/>
    <w:rsid w:val="00E57485"/>
    <w:rsid w:val="00E7416E"/>
    <w:rsid w:val="00F164DB"/>
    <w:rsid w:val="00F21775"/>
    <w:rsid w:val="00F27935"/>
    <w:rsid w:val="00F41FA8"/>
    <w:rsid w:val="00F665D3"/>
    <w:rsid w:val="00FC1480"/>
    <w:rsid w:val="00FC35BB"/>
    <w:rsid w:val="00FC74C7"/>
    <w:rsid w:val="00FD13D4"/>
    <w:rsid w:val="00FE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6DE"/>
  <w15:docId w15:val="{11C0ADDE-BFE4-4DD6-8089-DEAD96E7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5CCF"/>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A01173"/>
    <w:pPr>
      <w:ind w:left="720"/>
      <w:contextualSpacing/>
    </w:pPr>
  </w:style>
  <w:style w:type="character" w:styleId="CommentReference">
    <w:name w:val="annotation reference"/>
    <w:basedOn w:val="DefaultParagraphFont"/>
    <w:uiPriority w:val="99"/>
    <w:semiHidden/>
    <w:unhideWhenUsed/>
    <w:rsid w:val="00667FCA"/>
    <w:rPr>
      <w:sz w:val="16"/>
      <w:szCs w:val="16"/>
    </w:rPr>
  </w:style>
  <w:style w:type="paragraph" w:styleId="CommentText">
    <w:name w:val="annotation text"/>
    <w:basedOn w:val="Normal"/>
    <w:link w:val="CommentTextChar"/>
    <w:uiPriority w:val="99"/>
    <w:unhideWhenUsed/>
    <w:rsid w:val="00667FCA"/>
    <w:pPr>
      <w:spacing w:line="240" w:lineRule="auto"/>
    </w:pPr>
    <w:rPr>
      <w:sz w:val="20"/>
      <w:szCs w:val="20"/>
    </w:rPr>
  </w:style>
  <w:style w:type="character" w:customStyle="1" w:styleId="CommentTextChar">
    <w:name w:val="Comment Text Char"/>
    <w:basedOn w:val="DefaultParagraphFont"/>
    <w:link w:val="CommentText"/>
    <w:uiPriority w:val="99"/>
    <w:rsid w:val="00667FC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7FCA"/>
    <w:rPr>
      <w:b/>
      <w:bCs/>
    </w:rPr>
  </w:style>
  <w:style w:type="character" w:customStyle="1" w:styleId="CommentSubjectChar">
    <w:name w:val="Comment Subject Char"/>
    <w:basedOn w:val="CommentTextChar"/>
    <w:link w:val="CommentSubject"/>
    <w:uiPriority w:val="99"/>
    <w:semiHidden/>
    <w:rsid w:val="00667FCA"/>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Appendix A - Public Participation Plan.doc</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A - Public Participation Plan.doc</dc:title>
  <dc:subject/>
  <dc:creator>kimberly</dc:creator>
  <cp:keywords/>
  <cp:lastModifiedBy>tracy murrin</cp:lastModifiedBy>
  <cp:revision>2</cp:revision>
  <cp:lastPrinted>2022-08-05T16:54:00Z</cp:lastPrinted>
  <dcterms:created xsi:type="dcterms:W3CDTF">2022-08-12T18:46:00Z</dcterms:created>
  <dcterms:modified xsi:type="dcterms:W3CDTF">2022-08-12T18:46:00Z</dcterms:modified>
</cp:coreProperties>
</file>